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9D65E" w14:textId="68B9A290" w:rsidR="002C7E60" w:rsidRPr="002C7E60" w:rsidRDefault="00816F4A" w:rsidP="002C7E60">
      <w:pPr>
        <w:spacing w:line="360" w:lineRule="auto"/>
        <w:jc w:val="center"/>
        <w:rPr>
          <w:sz w:val="32"/>
        </w:rPr>
      </w:pPr>
      <w:r w:rsidRPr="002C7E60">
        <w:rPr>
          <w:sz w:val="32"/>
        </w:rPr>
        <w:t>Wellingto</w:t>
      </w:r>
      <w:r w:rsidR="002C7E60" w:rsidRPr="002C7E60">
        <w:rPr>
          <w:sz w:val="32"/>
        </w:rPr>
        <w:t>n Free Kindergarten Association</w:t>
      </w:r>
    </w:p>
    <w:p w14:paraId="7DD4B7B2" w14:textId="349E5FD4" w:rsidR="00683393" w:rsidRPr="002C7E60" w:rsidRDefault="002C7E60" w:rsidP="002C7E60">
      <w:pPr>
        <w:spacing w:line="360" w:lineRule="auto"/>
        <w:jc w:val="center"/>
        <w:rPr>
          <w:sz w:val="32"/>
        </w:rPr>
      </w:pPr>
      <w:r w:rsidRPr="002C7E60">
        <w:rPr>
          <w:sz w:val="32"/>
        </w:rPr>
        <w:t>S</w:t>
      </w:r>
      <w:r w:rsidR="00816F4A" w:rsidRPr="002C7E60">
        <w:rPr>
          <w:sz w:val="32"/>
        </w:rPr>
        <w:t>ome early kindergarten books</w:t>
      </w:r>
    </w:p>
    <w:p w14:paraId="649832F4" w14:textId="77777777" w:rsidR="00816F4A" w:rsidRDefault="00816F4A">
      <w:pPr>
        <w:rPr>
          <w:b/>
        </w:rPr>
      </w:pPr>
    </w:p>
    <w:p w14:paraId="3ACF28F9" w14:textId="77777777" w:rsidR="002C7E60" w:rsidRDefault="002C7E60" w:rsidP="00E266AC">
      <w:pPr>
        <w:spacing w:line="360" w:lineRule="auto"/>
        <w:ind w:left="-288" w:right="-288"/>
        <w:jc w:val="both"/>
      </w:pPr>
    </w:p>
    <w:p w14:paraId="3DE7AE41" w14:textId="77777777" w:rsidR="00816F4A" w:rsidRDefault="00816F4A" w:rsidP="00E266AC">
      <w:pPr>
        <w:spacing w:line="360" w:lineRule="auto"/>
        <w:ind w:left="-288" w:right="-288"/>
        <w:jc w:val="both"/>
      </w:pPr>
      <w:r>
        <w:t>Helen May</w:t>
      </w:r>
      <w:r w:rsidR="00E266AC">
        <w:t xml:space="preserve">, </w:t>
      </w:r>
      <w:r>
        <w:t>Emeritus Professor University of Otago</w:t>
      </w:r>
    </w:p>
    <w:p w14:paraId="7C14D7DD" w14:textId="77777777" w:rsidR="00E266AC" w:rsidRDefault="00E266AC" w:rsidP="00816F4A">
      <w:pPr>
        <w:spacing w:line="360" w:lineRule="auto"/>
        <w:ind w:left="-288" w:right="-288"/>
        <w:jc w:val="both"/>
      </w:pPr>
      <w:r>
        <w:t>March 2019</w:t>
      </w:r>
    </w:p>
    <w:p w14:paraId="150E90E8" w14:textId="77777777" w:rsidR="002C7E60" w:rsidRDefault="002C7E60" w:rsidP="00816F4A">
      <w:pPr>
        <w:spacing w:line="360" w:lineRule="auto"/>
        <w:ind w:left="-288" w:right="-288"/>
        <w:jc w:val="both"/>
      </w:pPr>
    </w:p>
    <w:p w14:paraId="46AA3AD6" w14:textId="5486BBB2" w:rsidR="002346F7" w:rsidRDefault="002C7E60" w:rsidP="00816F4A">
      <w:pPr>
        <w:spacing w:line="360" w:lineRule="auto"/>
        <w:ind w:left="-288" w:right="-288"/>
        <w:jc w:val="both"/>
        <w:rPr>
          <w:rFonts w:ascii="Helvetica" w:hAnsi="Helvetica" w:cs="Helvetica"/>
          <w:noProof/>
          <w:sz w:val="22"/>
          <w:szCs w:val="22"/>
          <w:lang w:val="en-US"/>
        </w:rPr>
      </w:pPr>
      <w:r>
        <w:rPr>
          <w:noProof/>
          <w:lang w:val="en-US"/>
        </w:rPr>
        <w:drawing>
          <wp:inline distT="0" distB="0" distL="0" distR="0" wp14:anchorId="67B1972B" wp14:editId="0A05ADC9">
            <wp:extent cx="3576320" cy="4624430"/>
            <wp:effectExtent l="0" t="0" r="5080" b="0"/>
            <wp:docPr id="10" name="Picture 10" descr="Macintosh HD:Users:helenm:Desktop:Scan 10-03-2019 at 3.57 P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helenm:Desktop:Scan 10-03-2019 at 3.57 PM.pd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576320" cy="4624430"/>
                    </a:xfrm>
                    <a:prstGeom prst="rect">
                      <a:avLst/>
                    </a:prstGeom>
                    <a:noFill/>
                    <a:ln>
                      <a:noFill/>
                    </a:ln>
                  </pic:spPr>
                </pic:pic>
              </a:graphicData>
            </a:graphic>
          </wp:inline>
        </w:drawing>
      </w:r>
      <w:r w:rsidR="00171AE1">
        <w:rPr>
          <w:rFonts w:ascii="Helvetica" w:hAnsi="Helvetica" w:cs="Helvetica"/>
          <w:noProof/>
          <w:sz w:val="22"/>
          <w:szCs w:val="22"/>
          <w:lang w:val="en-US"/>
        </w:rPr>
        <w:t xml:space="preserve">  </w:t>
      </w:r>
      <w:r w:rsidR="00BE685A">
        <w:rPr>
          <w:rFonts w:ascii="Helvetica" w:hAnsi="Helvetica" w:cs="Helvetica"/>
          <w:noProof/>
          <w:sz w:val="22"/>
          <w:szCs w:val="22"/>
          <w:lang w:val="en-US"/>
        </w:rPr>
        <w:t xml:space="preserve">  </w:t>
      </w:r>
      <w:r w:rsidR="00BE30D6">
        <w:rPr>
          <w:rFonts w:ascii="Helvetica" w:hAnsi="Helvetica" w:cs="Helvetica"/>
          <w:noProof/>
          <w:sz w:val="22"/>
          <w:szCs w:val="22"/>
          <w:lang w:val="en-US"/>
        </w:rPr>
        <w:drawing>
          <wp:inline distT="0" distB="0" distL="0" distR="0" wp14:anchorId="2B3A8975" wp14:editId="426DC1F3">
            <wp:extent cx="1699396" cy="2382520"/>
            <wp:effectExtent l="0" t="0" r="2540" b="5080"/>
            <wp:docPr id="12" name="Picture 12" descr="Macintosh HD:Users:helenm:Desktop:Grraldine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lenm:Desktop:Grraldine (dragged).pdf"/>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99771" cy="2383046"/>
                    </a:xfrm>
                    <a:prstGeom prst="rect">
                      <a:avLst/>
                    </a:prstGeom>
                    <a:noFill/>
                    <a:ln>
                      <a:noFill/>
                    </a:ln>
                  </pic:spPr>
                </pic:pic>
              </a:graphicData>
            </a:graphic>
          </wp:inline>
        </w:drawing>
      </w:r>
    </w:p>
    <w:p w14:paraId="68CC68FF" w14:textId="200FBF74" w:rsidR="00BE685A" w:rsidRPr="00BE685A" w:rsidRDefault="00BE685A" w:rsidP="00816F4A">
      <w:pPr>
        <w:spacing w:line="360" w:lineRule="auto"/>
        <w:ind w:left="-288" w:right="-288"/>
        <w:jc w:val="both"/>
        <w:rPr>
          <w:sz w:val="20"/>
        </w:rPr>
      </w:pPr>
      <w:r>
        <w:tab/>
      </w:r>
      <w:r>
        <w:tab/>
      </w:r>
      <w:r>
        <w:tab/>
      </w:r>
      <w:r>
        <w:tab/>
      </w:r>
      <w:r>
        <w:tab/>
      </w:r>
      <w:r>
        <w:tab/>
      </w:r>
      <w:r>
        <w:tab/>
      </w:r>
      <w:r>
        <w:tab/>
        <w:t xml:space="preserve">    </w:t>
      </w:r>
      <w:r w:rsidR="00BE30D6">
        <w:t xml:space="preserve">    </w:t>
      </w:r>
      <w:r>
        <w:t xml:space="preserve"> </w:t>
      </w:r>
      <w:r w:rsidRPr="00BE685A">
        <w:rPr>
          <w:sz w:val="20"/>
        </w:rPr>
        <w:t>Geraldine McDonald 1925-2018</w:t>
      </w:r>
    </w:p>
    <w:p w14:paraId="0B9FFFD5" w14:textId="77777777" w:rsidR="002346F7" w:rsidRDefault="002346F7" w:rsidP="002346F7">
      <w:pPr>
        <w:spacing w:line="360" w:lineRule="auto"/>
        <w:ind w:left="-288" w:right="-288"/>
        <w:jc w:val="both"/>
      </w:pPr>
    </w:p>
    <w:p w14:paraId="44E5615F" w14:textId="05071199" w:rsidR="00022E06" w:rsidRDefault="00816F4A" w:rsidP="00816F4A">
      <w:pPr>
        <w:spacing w:line="360" w:lineRule="auto"/>
        <w:ind w:left="-288" w:right="-288"/>
        <w:jc w:val="both"/>
      </w:pPr>
      <w:r>
        <w:t xml:space="preserve">After 45 years of careful custodianship in the </w:t>
      </w:r>
      <w:r w:rsidR="00F97915">
        <w:t>home of Dr Geraldine McDonald</w:t>
      </w:r>
      <w:r w:rsidR="002C7E60">
        <w:t>,</w:t>
      </w:r>
      <w:r w:rsidR="00382B25">
        <w:t xml:space="preserve"> 18</w:t>
      </w:r>
      <w:r>
        <w:t xml:space="preserve"> books that were </w:t>
      </w:r>
      <w:r w:rsidR="00364331">
        <w:t xml:space="preserve">originally </w:t>
      </w:r>
      <w:r>
        <w:t>in the library of the Wellington Free Kindergarten Associat</w:t>
      </w:r>
      <w:r w:rsidR="002346F7">
        <w:t xml:space="preserve">ion’s Kindergarten </w:t>
      </w:r>
      <w:r w:rsidR="00F371FD">
        <w:t xml:space="preserve">Training </w:t>
      </w:r>
      <w:r w:rsidR="002346F7">
        <w:t xml:space="preserve">College are </w:t>
      </w:r>
      <w:r w:rsidR="00855FDA">
        <w:t>currently</w:t>
      </w:r>
      <w:r w:rsidR="002346F7">
        <w:t xml:space="preserve"> i</w:t>
      </w:r>
      <w:r>
        <w:t>n my custodial home. Geraldine died in November 2018</w:t>
      </w:r>
      <w:r w:rsidR="00983A19">
        <w:t>,</w:t>
      </w:r>
      <w:r>
        <w:t xml:space="preserve"> and </w:t>
      </w:r>
      <w:r w:rsidR="002346F7">
        <w:t xml:space="preserve">I am currently working with </w:t>
      </w:r>
      <w:r w:rsidR="00983A19">
        <w:t>her</w:t>
      </w:r>
      <w:r w:rsidR="002346F7">
        <w:t xml:space="preserve"> daughters</w:t>
      </w:r>
      <w:r w:rsidR="00E266AC">
        <w:t>,</w:t>
      </w:r>
      <w:r w:rsidR="002346F7">
        <w:t xml:space="preserve"> Mandy </w:t>
      </w:r>
      <w:r w:rsidR="00E266AC">
        <w:t xml:space="preserve">McDonald </w:t>
      </w:r>
      <w:r w:rsidR="002346F7">
        <w:t>and Caroline McDonald</w:t>
      </w:r>
      <w:r w:rsidR="00E266AC">
        <w:t>,</w:t>
      </w:r>
      <w:r w:rsidR="002346F7">
        <w:t xml:space="preserve"> to sort her academic papers. There is a</w:t>
      </w:r>
      <w:r w:rsidR="002C7E60">
        <w:t>n interesting</w:t>
      </w:r>
      <w:r w:rsidR="002346F7">
        <w:t xml:space="preserve"> back-story to why Geraldine</w:t>
      </w:r>
      <w:r w:rsidR="002C7E60">
        <w:t xml:space="preserve"> was given these books for safe</w:t>
      </w:r>
      <w:r w:rsidR="002346F7">
        <w:t xml:space="preserve">keeping. </w:t>
      </w:r>
      <w:r w:rsidR="00E266AC">
        <w:t xml:space="preserve">My own custodianship will be </w:t>
      </w:r>
      <w:r w:rsidR="00E266AC">
        <w:lastRenderedPageBreak/>
        <w:t>shorter which is why I am writing this brief story</w:t>
      </w:r>
      <w:r w:rsidR="00022E06">
        <w:t xml:space="preserve">. Three possibilities for the future of this precious remnant of a kindergarten library come to mind: </w:t>
      </w:r>
    </w:p>
    <w:p w14:paraId="2602CA47" w14:textId="2AF57D3A" w:rsidR="00022E06" w:rsidRDefault="00022E06" w:rsidP="00022E06">
      <w:pPr>
        <w:pStyle w:val="ListParagraph"/>
        <w:numPr>
          <w:ilvl w:val="0"/>
          <w:numId w:val="1"/>
        </w:numPr>
        <w:spacing w:line="360" w:lineRule="auto"/>
        <w:ind w:right="-288"/>
        <w:jc w:val="both"/>
      </w:pPr>
      <w:r>
        <w:t>R</w:t>
      </w:r>
      <w:r w:rsidR="00F371FD">
        <w:t xml:space="preserve">euniting </w:t>
      </w:r>
      <w:r>
        <w:t>the collection</w:t>
      </w:r>
      <w:r w:rsidR="00F371FD">
        <w:t xml:space="preserve"> </w:t>
      </w:r>
      <w:r w:rsidR="00E266AC">
        <w:t xml:space="preserve">with the Wellington Free Kindergarten </w:t>
      </w:r>
      <w:r w:rsidR="00364331">
        <w:t xml:space="preserve">Association’s archives </w:t>
      </w:r>
      <w:r w:rsidR="00E266AC">
        <w:t>held in the Alexander Turnbull Library.</w:t>
      </w:r>
      <w:r w:rsidR="00303B36">
        <w:t xml:space="preserve"> </w:t>
      </w:r>
    </w:p>
    <w:p w14:paraId="3108F1C9" w14:textId="0B781684" w:rsidR="00022E06" w:rsidRDefault="00022E06" w:rsidP="00022E06">
      <w:pPr>
        <w:pStyle w:val="ListParagraph"/>
        <w:numPr>
          <w:ilvl w:val="0"/>
          <w:numId w:val="1"/>
        </w:numPr>
        <w:spacing w:line="360" w:lineRule="auto"/>
        <w:ind w:right="-288"/>
        <w:jc w:val="both"/>
      </w:pPr>
      <w:r>
        <w:t>K</w:t>
      </w:r>
      <w:r w:rsidR="00303B36">
        <w:t>eeping the collection with some of Geraldine’s books and publications</w:t>
      </w:r>
      <w:r>
        <w:t>,</w:t>
      </w:r>
      <w:r w:rsidR="00303B36">
        <w:t xml:space="preserve"> perhaps in a display cabinet at the Faculty of Education at Victoria University, now </w:t>
      </w:r>
      <w:r w:rsidR="00855FDA">
        <w:t>incorporating</w:t>
      </w:r>
      <w:r w:rsidR="00E266AC">
        <w:t xml:space="preserve"> </w:t>
      </w:r>
      <w:r w:rsidR="00303B36">
        <w:t>what was the Kindergarten Training College and the Wellington College of Education: all places where Geraldine worked at various times.</w:t>
      </w:r>
      <w:r>
        <w:t xml:space="preserve"> Linking this collection with the oil portrait of </w:t>
      </w:r>
      <w:r w:rsidR="00855FDA">
        <w:t xml:space="preserve">the last Principal of the Kindergarten Training College, </w:t>
      </w:r>
      <w:r>
        <w:t>Miss Joyce Barns</w:t>
      </w:r>
      <w:r w:rsidR="00855FDA">
        <w:t>,</w:t>
      </w:r>
      <w:r>
        <w:t xml:space="preserve"> gifted to the Institute of Early Childhood Studies would be an idea. </w:t>
      </w:r>
    </w:p>
    <w:p w14:paraId="58A35AB1" w14:textId="71139002" w:rsidR="00022E06" w:rsidRDefault="00022E06" w:rsidP="00022E06">
      <w:pPr>
        <w:pStyle w:val="ListParagraph"/>
        <w:numPr>
          <w:ilvl w:val="0"/>
          <w:numId w:val="1"/>
        </w:numPr>
        <w:spacing w:line="360" w:lineRule="auto"/>
        <w:ind w:right="-288"/>
        <w:jc w:val="both"/>
      </w:pPr>
      <w:r>
        <w:t>Returning the collection</w:t>
      </w:r>
      <w:r w:rsidR="00303B36">
        <w:t xml:space="preserve"> </w:t>
      </w:r>
      <w:r>
        <w:t xml:space="preserve">to </w:t>
      </w:r>
      <w:r w:rsidR="00FB77E8">
        <w:t xml:space="preserve">He </w:t>
      </w:r>
      <w:proofErr w:type="spellStart"/>
      <w:r>
        <w:t>Wh</w:t>
      </w:r>
      <w:r w:rsidR="00FB77E8">
        <w:t>āa</w:t>
      </w:r>
      <w:r>
        <w:t>au</w:t>
      </w:r>
      <w:proofErr w:type="spellEnd"/>
      <w:r>
        <w:t xml:space="preserve"> </w:t>
      </w:r>
      <w:proofErr w:type="spellStart"/>
      <w:r>
        <w:t>Manaaki</w:t>
      </w:r>
      <w:proofErr w:type="spellEnd"/>
      <w:r w:rsidR="00FB77E8">
        <w:t xml:space="preserve"> o </w:t>
      </w:r>
      <w:proofErr w:type="spellStart"/>
      <w:r w:rsidR="00FB77E8">
        <w:t>Tararua</w:t>
      </w:r>
      <w:proofErr w:type="spellEnd"/>
      <w:r>
        <w:t xml:space="preserve"> - what is now </w:t>
      </w:r>
      <w:r w:rsidR="00FB77E8">
        <w:t>an expanded</w:t>
      </w:r>
      <w:r>
        <w:t xml:space="preserve"> Wellington Regional Kindergarten Association, </w:t>
      </w:r>
      <w:r w:rsidR="00FB77E8">
        <w:t xml:space="preserve">to rest </w:t>
      </w:r>
      <w:r>
        <w:t>alongside the table and chair that was once in the office of Miss Joyce Barns. This was gifted to the Wellington Free Kindergarten Association on her retirement.</w:t>
      </w:r>
    </w:p>
    <w:p w14:paraId="14264AED" w14:textId="25943522" w:rsidR="00816F4A" w:rsidRDefault="002F742E" w:rsidP="00816F4A">
      <w:pPr>
        <w:spacing w:line="360" w:lineRule="auto"/>
        <w:ind w:left="-288" w:right="-288"/>
        <w:jc w:val="both"/>
      </w:pPr>
      <w:r>
        <w:t>We</w:t>
      </w:r>
      <w:r w:rsidR="00E266AC">
        <w:t xml:space="preserve"> </w:t>
      </w:r>
      <w:r w:rsidR="00303B36">
        <w:t>welcome</w:t>
      </w:r>
      <w:r w:rsidR="00E266AC">
        <w:t xml:space="preserve"> </w:t>
      </w:r>
      <w:r w:rsidR="00303B36">
        <w:t>advice on</w:t>
      </w:r>
      <w:r w:rsidR="00E266AC">
        <w:t xml:space="preserve"> what might be appropriate. </w:t>
      </w:r>
    </w:p>
    <w:p w14:paraId="1DE8314B" w14:textId="77777777" w:rsidR="00A84CEB" w:rsidRDefault="00A84CEB" w:rsidP="00816F4A">
      <w:pPr>
        <w:spacing w:line="360" w:lineRule="auto"/>
        <w:ind w:left="-288" w:right="-288"/>
        <w:jc w:val="both"/>
      </w:pPr>
    </w:p>
    <w:p w14:paraId="1C151096" w14:textId="70739A02" w:rsidR="00E266AC" w:rsidRDefault="00A84CEB" w:rsidP="00816F4A">
      <w:pPr>
        <w:spacing w:line="360" w:lineRule="auto"/>
        <w:ind w:left="-288" w:right="-288"/>
        <w:jc w:val="both"/>
      </w:pPr>
      <w:r>
        <w:rPr>
          <w:noProof/>
          <w:lang w:val="en-US"/>
        </w:rPr>
        <w:drawing>
          <wp:inline distT="0" distB="0" distL="0" distR="0" wp14:anchorId="7D11E878" wp14:editId="790FCB3C">
            <wp:extent cx="5610263" cy="2794000"/>
            <wp:effectExtent l="0" t="0" r="3175" b="0"/>
            <wp:docPr id="2" name="Picture 2" descr="Macintosh HD:Users:helenm:Desktop:wellington-college-of-education-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m:Desktop:wellington-college-of-education-library.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610263" cy="2794000"/>
                    </a:xfrm>
                    <a:prstGeom prst="rect">
                      <a:avLst/>
                    </a:prstGeom>
                    <a:noFill/>
                    <a:ln>
                      <a:noFill/>
                    </a:ln>
                  </pic:spPr>
                </pic:pic>
              </a:graphicData>
            </a:graphic>
          </wp:inline>
        </w:drawing>
      </w:r>
    </w:p>
    <w:p w14:paraId="6DF4A41F" w14:textId="54CAFD72" w:rsidR="00A84CEB" w:rsidRDefault="00A84CEB" w:rsidP="00816F4A">
      <w:pPr>
        <w:spacing w:line="360" w:lineRule="auto"/>
        <w:ind w:left="-288" w:right="-288"/>
        <w:jc w:val="both"/>
        <w:rPr>
          <w:sz w:val="20"/>
        </w:rPr>
      </w:pPr>
      <w:r w:rsidRPr="00A84CEB">
        <w:rPr>
          <w:sz w:val="20"/>
        </w:rPr>
        <w:t xml:space="preserve">WFKA library at the Taranaki </w:t>
      </w:r>
      <w:proofErr w:type="gramStart"/>
      <w:r w:rsidRPr="00A84CEB">
        <w:rPr>
          <w:sz w:val="20"/>
        </w:rPr>
        <w:t xml:space="preserve">Street  </w:t>
      </w:r>
      <w:r w:rsidR="0010241E">
        <w:rPr>
          <w:sz w:val="20"/>
        </w:rPr>
        <w:t>K</w:t>
      </w:r>
      <w:r w:rsidR="002F742E">
        <w:rPr>
          <w:sz w:val="20"/>
        </w:rPr>
        <w:t>indergarten</w:t>
      </w:r>
      <w:proofErr w:type="gramEnd"/>
      <w:r w:rsidR="002F742E">
        <w:rPr>
          <w:sz w:val="20"/>
        </w:rPr>
        <w:t xml:space="preserve"> </w:t>
      </w:r>
      <w:proofErr w:type="spellStart"/>
      <w:r w:rsidR="002F742E">
        <w:rPr>
          <w:sz w:val="20"/>
        </w:rPr>
        <w:t>Colleg</w:t>
      </w:r>
      <w:proofErr w:type="spellEnd"/>
      <w:r w:rsidR="002F742E">
        <w:rPr>
          <w:sz w:val="20"/>
        </w:rPr>
        <w:t>,</w:t>
      </w:r>
      <w:r w:rsidRPr="00A84CEB">
        <w:rPr>
          <w:sz w:val="20"/>
        </w:rPr>
        <w:t xml:space="preserve"> </w:t>
      </w:r>
      <w:r w:rsidR="002F742E">
        <w:rPr>
          <w:sz w:val="20"/>
        </w:rPr>
        <w:t xml:space="preserve">late </w:t>
      </w:r>
      <w:r w:rsidRPr="00A84CEB">
        <w:rPr>
          <w:sz w:val="20"/>
        </w:rPr>
        <w:t>1940s.</w:t>
      </w:r>
    </w:p>
    <w:p w14:paraId="56290749" w14:textId="77777777" w:rsidR="00A84CEB" w:rsidRPr="00A84CEB" w:rsidRDefault="00A84CEB" w:rsidP="00816F4A">
      <w:pPr>
        <w:spacing w:line="360" w:lineRule="auto"/>
        <w:ind w:left="-288" w:right="-288"/>
        <w:jc w:val="both"/>
        <w:rPr>
          <w:sz w:val="20"/>
        </w:rPr>
      </w:pPr>
    </w:p>
    <w:p w14:paraId="6F29FD97" w14:textId="1B47396F" w:rsidR="00816F4A" w:rsidRDefault="00816F4A" w:rsidP="00816F4A">
      <w:pPr>
        <w:spacing w:line="360" w:lineRule="auto"/>
        <w:ind w:left="-288" w:right="-288"/>
        <w:jc w:val="both"/>
      </w:pPr>
      <w:r>
        <w:t xml:space="preserve">In 1975 the four kindergarten associations that </w:t>
      </w:r>
      <w:r w:rsidR="00983A19">
        <w:t>offered</w:t>
      </w:r>
      <w:r>
        <w:t xml:space="preserve"> a two year kindergarten course, certificated by the NZ Free Kindergarten Union, were merged into four teacher training colleges: Wellington, Christchurch, Auckland and Dunedin.  </w:t>
      </w:r>
      <w:r w:rsidR="00364331">
        <w:t>This was not a happy move</w:t>
      </w:r>
      <w:r w:rsidR="00E061A7">
        <w:t>,</w:t>
      </w:r>
      <w:r w:rsidR="00364331">
        <w:t xml:space="preserve"> partly because the kindergarteners thought they were </w:t>
      </w:r>
      <w:r w:rsidR="00983A19">
        <w:t>getting</w:t>
      </w:r>
      <w:r w:rsidR="00364331">
        <w:t xml:space="preserve"> </w:t>
      </w:r>
      <w:r w:rsidR="00983A19">
        <w:t>the equivalent</w:t>
      </w:r>
      <w:r w:rsidR="00E061A7">
        <w:t xml:space="preserve"> three-</w:t>
      </w:r>
      <w:r w:rsidR="00364331">
        <w:t xml:space="preserve">year qualification </w:t>
      </w:r>
      <w:r w:rsidR="00E061A7">
        <w:t>of primary teachers but at the las</w:t>
      </w:r>
      <w:r w:rsidR="00983A19">
        <w:t>t moment were told that the two-</w:t>
      </w:r>
      <w:r w:rsidR="00E061A7">
        <w:t xml:space="preserve">year qualification would remain. </w:t>
      </w:r>
      <w:r>
        <w:t xml:space="preserve">An excerpt below is </w:t>
      </w:r>
      <w:r w:rsidR="00E266AC">
        <w:t xml:space="preserve">taken </w:t>
      </w:r>
      <w:r>
        <w:t xml:space="preserve">from a description of the process published in, </w:t>
      </w:r>
      <w:r>
        <w:rPr>
          <w:i/>
        </w:rPr>
        <w:t>Growing a Kindergarten M</w:t>
      </w:r>
      <w:r w:rsidRPr="00816F4A">
        <w:rPr>
          <w:i/>
        </w:rPr>
        <w:t>ovement in NZ</w:t>
      </w:r>
      <w:r>
        <w:t xml:space="preserve"> (May </w:t>
      </w:r>
      <w:r w:rsidR="00171AE1">
        <w:t>&amp;</w:t>
      </w:r>
      <w:r>
        <w:t xml:space="preserve"> </w:t>
      </w:r>
      <w:proofErr w:type="spellStart"/>
      <w:r>
        <w:t>Bethell</w:t>
      </w:r>
      <w:proofErr w:type="spellEnd"/>
      <w:r>
        <w:t xml:space="preserve">, </w:t>
      </w:r>
      <w:r w:rsidR="00E061A7">
        <w:t xml:space="preserve">NZCER Press, </w:t>
      </w:r>
      <w:r>
        <w:t xml:space="preserve">2017). </w:t>
      </w:r>
    </w:p>
    <w:p w14:paraId="38F2856A" w14:textId="16731A76" w:rsidR="00E266AC" w:rsidRDefault="00E266AC" w:rsidP="00E266AC">
      <w:pPr>
        <w:spacing w:line="360" w:lineRule="auto"/>
        <w:ind w:left="720" w:right="-288"/>
        <w:jc w:val="both"/>
      </w:pPr>
      <w:r>
        <w:t>There were issues around the lack of consultation from the Department of Education with NZFKU, the kindergarten teaching staff, and the KTA. The significant tension was around the transfer of kindergarten staff, the number of staff ‘wanted’ by the colleges, and their status. Treasury initially refused to appoint early childhood senior lecturers, and when a salary scale including senior position was negotiated it was deemed to ‘denigrate’ the status of kindergarten. The transfer was made in 1975 with considerable disarray, and stories abounded for years about the hurt of those concerned.</w:t>
      </w:r>
      <w:r>
        <w:rPr>
          <w:rStyle w:val="EndnoteReference"/>
        </w:rPr>
        <w:endnoteReference w:id="1"/>
      </w:r>
      <w:r>
        <w:t xml:space="preserve"> …Anne Meade summed up the mood: “Many kindergarten people said it should have been a happy occasion, but the rush and the lack of consideration for the people involved took the edge off the pleasure.”</w:t>
      </w:r>
      <w:r>
        <w:rPr>
          <w:rStyle w:val="EndnoteReference"/>
        </w:rPr>
        <w:endnoteReference w:id="2"/>
      </w:r>
    </w:p>
    <w:p w14:paraId="1B461352" w14:textId="5B2113FB" w:rsidR="003C7504" w:rsidRDefault="00467413" w:rsidP="00F371FD">
      <w:pPr>
        <w:spacing w:line="360" w:lineRule="auto"/>
        <w:ind w:right="-288"/>
        <w:jc w:val="both"/>
      </w:pPr>
      <w:r>
        <w:t xml:space="preserve">In 1964 Geraldine had held the position of Assistant Principal at the Wellington Kindergarten Teachers’ College. </w:t>
      </w:r>
      <w:r w:rsidR="00983A19">
        <w:t>P</w:t>
      </w:r>
      <w:r w:rsidR="009E5F93">
        <w:t>rior to</w:t>
      </w:r>
      <w:r w:rsidR="00F371FD">
        <w:t xml:space="preserve"> the transfer</w:t>
      </w:r>
      <w:r w:rsidR="009E5F93">
        <w:t xml:space="preserve"> Geraldine </w:t>
      </w:r>
      <w:r w:rsidR="00983A19">
        <w:t>was</w:t>
      </w:r>
      <w:r w:rsidR="009E5F93">
        <w:t xml:space="preserve"> lecturing </w:t>
      </w:r>
      <w:r w:rsidR="00E061A7">
        <w:t xml:space="preserve">both </w:t>
      </w:r>
      <w:r w:rsidR="009E5F93">
        <w:t>at Wellington Teachers</w:t>
      </w:r>
      <w:r w:rsidR="00FA4F71">
        <w:t>’</w:t>
      </w:r>
      <w:r w:rsidR="009E5F93">
        <w:t xml:space="preserve"> Colleg</w:t>
      </w:r>
      <w:r w:rsidR="00FA4F71">
        <w:t xml:space="preserve">e </w:t>
      </w:r>
      <w:r w:rsidR="00E061A7">
        <w:t>and</w:t>
      </w:r>
      <w:r w:rsidR="00524555">
        <w:t xml:space="preserve"> the Kindergarten </w:t>
      </w:r>
      <w:r w:rsidR="00FA4F71">
        <w:t>Teachers’ College</w:t>
      </w:r>
      <w:r w:rsidR="00983A19">
        <w:t xml:space="preserve"> until</w:t>
      </w:r>
      <w:r w:rsidR="009E5F93">
        <w:t xml:space="preserve"> 1974 </w:t>
      </w:r>
      <w:r w:rsidR="00983A19">
        <w:t xml:space="preserve">when </w:t>
      </w:r>
      <w:r w:rsidR="00FA4F71">
        <w:t xml:space="preserve">she </w:t>
      </w:r>
      <w:r w:rsidR="009E5F93">
        <w:t xml:space="preserve">took up </w:t>
      </w:r>
      <w:r w:rsidR="00171AE1">
        <w:t>a</w:t>
      </w:r>
      <w:r w:rsidR="009E5F93">
        <w:t xml:space="preserve"> position at the NZ Council for Educational Research. </w:t>
      </w:r>
      <w:r w:rsidR="000D13CE">
        <w:t xml:space="preserve">In 1975 NZCER published </w:t>
      </w:r>
      <w:r w:rsidR="00983A19">
        <w:t>the</w:t>
      </w:r>
      <w:r w:rsidR="000D13CE">
        <w:t xml:space="preserve"> illustrated book</w:t>
      </w:r>
      <w:r w:rsidR="003C7504">
        <w:t>let</w:t>
      </w:r>
      <w:r w:rsidR="000D13CE">
        <w:t xml:space="preserve"> </w:t>
      </w:r>
      <w:r w:rsidR="000D13CE">
        <w:rPr>
          <w:i/>
        </w:rPr>
        <w:t>A</w:t>
      </w:r>
      <w:r w:rsidR="00171AE1">
        <w:rPr>
          <w:i/>
        </w:rPr>
        <w:t>n Early Wellington Kindergarten;</w:t>
      </w:r>
      <w:r w:rsidR="000D13CE">
        <w:rPr>
          <w:i/>
        </w:rPr>
        <w:t xml:space="preserve"> </w:t>
      </w:r>
      <w:r w:rsidR="00171AE1">
        <w:t>a</w:t>
      </w:r>
      <w:r w:rsidR="000D13CE">
        <w:t xml:space="preserve"> story </w:t>
      </w:r>
      <w:r w:rsidR="00983A19">
        <w:t xml:space="preserve">compiled by Geraldine </w:t>
      </w:r>
      <w:r w:rsidR="00AB6346">
        <w:t>based on</w:t>
      </w:r>
      <w:r w:rsidR="000D13CE">
        <w:t xml:space="preserve"> </w:t>
      </w:r>
      <w:r w:rsidR="001E2CEE">
        <w:t>Edna [</w:t>
      </w:r>
      <w:r w:rsidR="000D13CE">
        <w:t>Ted</w:t>
      </w:r>
      <w:r w:rsidR="001E2CEE">
        <w:t>]</w:t>
      </w:r>
      <w:r w:rsidR="000D13CE">
        <w:t xml:space="preserve"> Scott</w:t>
      </w:r>
      <w:r w:rsidR="001E2CEE">
        <w:t xml:space="preserve">’s </w:t>
      </w:r>
      <w:r w:rsidR="006C6EB3">
        <w:t>thirty-</w:t>
      </w:r>
      <w:r w:rsidR="00AB6346">
        <w:t xml:space="preserve">year </w:t>
      </w:r>
      <w:r w:rsidR="001E2CEE">
        <w:t>experience as</w:t>
      </w:r>
      <w:r w:rsidR="000D13CE">
        <w:t xml:space="preserve"> a kindergartener at Taranaki Street Kindergarten. </w:t>
      </w:r>
    </w:p>
    <w:p w14:paraId="19449F16" w14:textId="77777777" w:rsidR="003C7504" w:rsidRDefault="003C7504" w:rsidP="00F371FD">
      <w:pPr>
        <w:spacing w:line="360" w:lineRule="auto"/>
        <w:ind w:right="-288"/>
        <w:jc w:val="both"/>
      </w:pPr>
    </w:p>
    <w:p w14:paraId="7AED4012" w14:textId="472F528B" w:rsidR="003C7504" w:rsidRPr="003C7504" w:rsidRDefault="003C7504" w:rsidP="00F371FD">
      <w:pPr>
        <w:spacing w:line="360" w:lineRule="auto"/>
        <w:ind w:right="-288"/>
        <w:jc w:val="both"/>
        <w:rPr>
          <w:sz w:val="20"/>
        </w:rPr>
      </w:pPr>
      <w:r>
        <w:rPr>
          <w:noProof/>
          <w:lang w:val="en-US"/>
        </w:rPr>
        <w:drawing>
          <wp:inline distT="0" distB="0" distL="0" distR="0" wp14:anchorId="26DBAD5B" wp14:editId="3EE47C43">
            <wp:extent cx="1898015" cy="2240033"/>
            <wp:effectExtent l="0" t="0" r="6985" b="0"/>
            <wp:docPr id="8" name="Picture 8" descr="Macintosh HD:Users:helenm:Desktop:2019_03_10:early wellington 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elenm:Desktop:2019_03_10:early wellington KG.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00440" cy="2242895"/>
                    </a:xfrm>
                    <a:prstGeom prst="rect">
                      <a:avLst/>
                    </a:prstGeom>
                    <a:noFill/>
                    <a:ln>
                      <a:noFill/>
                    </a:ln>
                  </pic:spPr>
                </pic:pic>
              </a:graphicData>
            </a:graphic>
          </wp:inline>
        </w:drawing>
      </w:r>
      <w:r>
        <w:t xml:space="preserve"> </w:t>
      </w:r>
      <w:r w:rsidRPr="003C7504">
        <w:rPr>
          <w:sz w:val="20"/>
        </w:rPr>
        <w:t>Compiled by Geraldine McDonald, NZCER 1975</w:t>
      </w:r>
      <w:r w:rsidR="00555E55">
        <w:rPr>
          <w:sz w:val="20"/>
        </w:rPr>
        <w:t>.</w:t>
      </w:r>
    </w:p>
    <w:p w14:paraId="7ABFF476" w14:textId="77777777" w:rsidR="003C7504" w:rsidRDefault="003C7504" w:rsidP="00F371FD">
      <w:pPr>
        <w:spacing w:line="360" w:lineRule="auto"/>
        <w:ind w:right="-288"/>
        <w:jc w:val="both"/>
      </w:pPr>
    </w:p>
    <w:p w14:paraId="6D05937F" w14:textId="1696A39C" w:rsidR="006C6EB3" w:rsidRPr="006C6EB3" w:rsidRDefault="00E061A7" w:rsidP="00BF6E22">
      <w:pPr>
        <w:pStyle w:val="Body"/>
        <w:spacing w:line="360" w:lineRule="auto"/>
        <w:jc w:val="both"/>
        <w:rPr>
          <w:rFonts w:ascii="Times" w:hAnsi="Times"/>
          <w:bCs/>
          <w:i/>
          <w:sz w:val="24"/>
          <w:szCs w:val="24"/>
        </w:rPr>
      </w:pPr>
      <w:r w:rsidRPr="006C6EB3">
        <w:rPr>
          <w:rFonts w:ascii="Times" w:hAnsi="Times"/>
          <w:sz w:val="24"/>
          <w:szCs w:val="24"/>
        </w:rPr>
        <w:t>In preparation</w:t>
      </w:r>
      <w:r w:rsidR="00983A19" w:rsidRPr="006C6EB3">
        <w:rPr>
          <w:rFonts w:ascii="Times" w:hAnsi="Times"/>
          <w:sz w:val="24"/>
          <w:szCs w:val="24"/>
        </w:rPr>
        <w:t>,</w:t>
      </w:r>
      <w:r w:rsidRPr="006C6EB3">
        <w:rPr>
          <w:rFonts w:ascii="Times" w:hAnsi="Times"/>
          <w:sz w:val="24"/>
          <w:szCs w:val="24"/>
        </w:rPr>
        <w:t xml:space="preserve"> </w:t>
      </w:r>
      <w:r w:rsidR="000D13CE" w:rsidRPr="006C6EB3">
        <w:rPr>
          <w:rFonts w:ascii="Times" w:hAnsi="Times"/>
          <w:sz w:val="24"/>
          <w:szCs w:val="24"/>
        </w:rPr>
        <w:t xml:space="preserve">Geraldine </w:t>
      </w:r>
      <w:r w:rsidR="000821A0">
        <w:rPr>
          <w:rFonts w:ascii="Times" w:hAnsi="Times"/>
          <w:sz w:val="24"/>
          <w:szCs w:val="24"/>
        </w:rPr>
        <w:t xml:space="preserve">had </w:t>
      </w:r>
      <w:r w:rsidR="000D13CE" w:rsidRPr="006C6EB3">
        <w:rPr>
          <w:rFonts w:ascii="Times" w:hAnsi="Times"/>
          <w:sz w:val="24"/>
          <w:szCs w:val="24"/>
        </w:rPr>
        <w:t xml:space="preserve">gathered </w:t>
      </w:r>
      <w:r w:rsidR="00AB6346" w:rsidRPr="006C6EB3">
        <w:rPr>
          <w:rFonts w:ascii="Times" w:hAnsi="Times"/>
          <w:sz w:val="24"/>
          <w:szCs w:val="24"/>
        </w:rPr>
        <w:t xml:space="preserve">reminiscences, </w:t>
      </w:r>
      <w:r w:rsidR="00A5311B" w:rsidRPr="006C6EB3">
        <w:rPr>
          <w:rFonts w:ascii="Times" w:hAnsi="Times"/>
          <w:sz w:val="24"/>
          <w:szCs w:val="24"/>
        </w:rPr>
        <w:t>photographs and historical data with the assistance</w:t>
      </w:r>
      <w:r w:rsidR="00AB6346" w:rsidRPr="006C6EB3">
        <w:rPr>
          <w:rFonts w:ascii="Times" w:hAnsi="Times"/>
          <w:sz w:val="24"/>
          <w:szCs w:val="24"/>
        </w:rPr>
        <w:t xml:space="preserve"> </w:t>
      </w:r>
      <w:r w:rsidR="00A5311B" w:rsidRPr="006C6EB3">
        <w:rPr>
          <w:rFonts w:ascii="Times" w:hAnsi="Times"/>
          <w:sz w:val="24"/>
          <w:szCs w:val="24"/>
        </w:rPr>
        <w:t>of</w:t>
      </w:r>
      <w:r w:rsidR="001F2D60">
        <w:rPr>
          <w:rFonts w:ascii="Times" w:hAnsi="Times"/>
          <w:sz w:val="24"/>
          <w:szCs w:val="24"/>
        </w:rPr>
        <w:t xml:space="preserve"> Joyce Barn</w:t>
      </w:r>
      <w:bookmarkStart w:id="0" w:name="_GoBack"/>
      <w:bookmarkEnd w:id="0"/>
      <w:r w:rsidR="000D13CE" w:rsidRPr="006C6EB3">
        <w:rPr>
          <w:rFonts w:ascii="Times" w:hAnsi="Times"/>
          <w:sz w:val="24"/>
          <w:szCs w:val="24"/>
        </w:rPr>
        <w:t>s, Princ</w:t>
      </w:r>
      <w:r w:rsidRPr="006C6EB3">
        <w:rPr>
          <w:rFonts w:ascii="Times" w:hAnsi="Times"/>
          <w:sz w:val="24"/>
          <w:szCs w:val="24"/>
        </w:rPr>
        <w:t>ipal of the college</w:t>
      </w:r>
      <w:r w:rsidR="00D24C91" w:rsidRPr="006C6EB3">
        <w:rPr>
          <w:rFonts w:ascii="Times" w:hAnsi="Times"/>
          <w:sz w:val="24"/>
          <w:szCs w:val="24"/>
        </w:rPr>
        <w:t xml:space="preserve">. </w:t>
      </w:r>
      <w:r w:rsidR="00BF6E22">
        <w:rPr>
          <w:rFonts w:ascii="Times" w:hAnsi="Times"/>
          <w:sz w:val="24"/>
          <w:szCs w:val="24"/>
        </w:rPr>
        <w:t>A few documents</w:t>
      </w:r>
      <w:r w:rsidR="00171AE1">
        <w:rPr>
          <w:rFonts w:ascii="Times" w:hAnsi="Times"/>
          <w:sz w:val="24"/>
          <w:szCs w:val="24"/>
        </w:rPr>
        <w:t xml:space="preserve"> have</w:t>
      </w:r>
      <w:r w:rsidR="00D24C91" w:rsidRPr="006C6EB3">
        <w:rPr>
          <w:rFonts w:ascii="Times" w:hAnsi="Times"/>
          <w:sz w:val="24"/>
          <w:szCs w:val="24"/>
        </w:rPr>
        <w:t xml:space="preserve"> b</w:t>
      </w:r>
      <w:r w:rsidR="00A5311B" w:rsidRPr="006C6EB3">
        <w:rPr>
          <w:rFonts w:ascii="Times" w:hAnsi="Times"/>
          <w:sz w:val="24"/>
          <w:szCs w:val="24"/>
        </w:rPr>
        <w:t>een found in Geraldine’s papers and will be used</w:t>
      </w:r>
      <w:r w:rsidR="000D13CE" w:rsidRPr="006C6EB3">
        <w:rPr>
          <w:rFonts w:ascii="Times" w:hAnsi="Times"/>
          <w:sz w:val="24"/>
          <w:szCs w:val="24"/>
        </w:rPr>
        <w:t xml:space="preserve"> </w:t>
      </w:r>
      <w:r w:rsidR="00A5311B" w:rsidRPr="006C6EB3">
        <w:rPr>
          <w:rFonts w:ascii="Times" w:hAnsi="Times"/>
          <w:sz w:val="24"/>
          <w:szCs w:val="24"/>
        </w:rPr>
        <w:t>in Kerry Bethell’s forthcoming chapter</w:t>
      </w:r>
      <w:r w:rsidR="006C6EB3">
        <w:rPr>
          <w:rFonts w:ascii="Times" w:hAnsi="Times"/>
          <w:sz w:val="24"/>
          <w:szCs w:val="24"/>
        </w:rPr>
        <w:t>,</w:t>
      </w:r>
      <w:r w:rsidR="006C6EB3" w:rsidRPr="006C6EB3">
        <w:rPr>
          <w:rFonts w:ascii="Times" w:hAnsi="Times"/>
          <w:sz w:val="24"/>
          <w:szCs w:val="24"/>
        </w:rPr>
        <w:t xml:space="preserve"> ‘</w:t>
      </w:r>
      <w:r w:rsidR="006C6EB3" w:rsidRPr="006C6EB3">
        <w:rPr>
          <w:rFonts w:ascii="Times" w:hAnsi="Times"/>
          <w:bCs/>
          <w:sz w:val="24"/>
          <w:szCs w:val="24"/>
        </w:rPr>
        <w:t>Further encounters</w:t>
      </w:r>
      <w:r w:rsidR="006C6EB3" w:rsidRPr="006C6EB3">
        <w:rPr>
          <w:rFonts w:ascii="Times" w:hAnsi="Times"/>
          <w:sz w:val="24"/>
          <w:szCs w:val="24"/>
        </w:rPr>
        <w:t xml:space="preserve"> with </w:t>
      </w:r>
      <w:r w:rsidR="006C6EB3" w:rsidRPr="00BF6E22">
        <w:rPr>
          <w:rFonts w:ascii="Times" w:hAnsi="Times"/>
          <w:i/>
          <w:sz w:val="24"/>
          <w:szCs w:val="24"/>
        </w:rPr>
        <w:t>An Early Wellington Kindergarten</w:t>
      </w:r>
      <w:r w:rsidR="006C6EB3" w:rsidRPr="006C6EB3">
        <w:rPr>
          <w:rFonts w:ascii="Times" w:hAnsi="Times"/>
          <w:sz w:val="24"/>
          <w:szCs w:val="24"/>
        </w:rPr>
        <w:t xml:space="preserve">’ </w:t>
      </w:r>
      <w:r w:rsidR="006909E3">
        <w:rPr>
          <w:rFonts w:ascii="Times" w:hAnsi="Times"/>
          <w:sz w:val="24"/>
          <w:szCs w:val="24"/>
        </w:rPr>
        <w:t>in the book,</w:t>
      </w:r>
      <w:r w:rsidR="006C6EB3">
        <w:rPr>
          <w:rFonts w:ascii="Times" w:hAnsi="Times"/>
          <w:sz w:val="24"/>
          <w:szCs w:val="24"/>
        </w:rPr>
        <w:t xml:space="preserve"> </w:t>
      </w:r>
      <w:r w:rsidR="006C6EB3" w:rsidRPr="006C6EB3">
        <w:rPr>
          <w:rFonts w:ascii="Times" w:hAnsi="Times"/>
          <w:bCs/>
          <w:i/>
          <w:sz w:val="24"/>
          <w:szCs w:val="24"/>
        </w:rPr>
        <w:t xml:space="preserve">Improving The Lives Of Women And Children: A tribute to Dr Geraldine McDonald </w:t>
      </w:r>
      <w:r w:rsidR="006C6EB3">
        <w:rPr>
          <w:rFonts w:ascii="Times" w:hAnsi="Times"/>
          <w:bCs/>
          <w:sz w:val="24"/>
          <w:szCs w:val="24"/>
        </w:rPr>
        <w:t xml:space="preserve"> (Middleton </w:t>
      </w:r>
      <w:r w:rsidR="00171AE1">
        <w:rPr>
          <w:rFonts w:ascii="Times" w:hAnsi="Times"/>
          <w:bCs/>
          <w:sz w:val="24"/>
          <w:szCs w:val="24"/>
        </w:rPr>
        <w:t>&amp;</w:t>
      </w:r>
      <w:r w:rsidR="006C6EB3">
        <w:rPr>
          <w:rFonts w:ascii="Times" w:hAnsi="Times"/>
          <w:bCs/>
          <w:sz w:val="24"/>
          <w:szCs w:val="24"/>
        </w:rPr>
        <w:t xml:space="preserve"> May</w:t>
      </w:r>
      <w:r w:rsidR="00303B36">
        <w:rPr>
          <w:rFonts w:ascii="Times" w:hAnsi="Times"/>
          <w:bCs/>
          <w:sz w:val="24"/>
          <w:szCs w:val="24"/>
        </w:rPr>
        <w:t>, eds.</w:t>
      </w:r>
      <w:r w:rsidR="00171AE1">
        <w:rPr>
          <w:rFonts w:ascii="Times" w:hAnsi="Times"/>
          <w:bCs/>
          <w:sz w:val="24"/>
          <w:szCs w:val="24"/>
        </w:rPr>
        <w:t xml:space="preserve"> NZCER Press).</w:t>
      </w:r>
      <w:r w:rsidR="00A84CEB">
        <w:rPr>
          <w:rFonts w:ascii="Times" w:hAnsi="Times"/>
          <w:bCs/>
          <w:sz w:val="24"/>
          <w:szCs w:val="24"/>
        </w:rPr>
        <w:t xml:space="preserve"> Mandy McDonald remembers her mother enjoying working on the booklet and being particular pleased with its production and the cover. </w:t>
      </w:r>
    </w:p>
    <w:p w14:paraId="3B862A27" w14:textId="6FDAD1A4" w:rsidR="006C6EB3" w:rsidRPr="006C6EB3" w:rsidRDefault="006C6EB3" w:rsidP="006C6EB3">
      <w:pPr>
        <w:pStyle w:val="Body"/>
        <w:spacing w:line="360" w:lineRule="auto"/>
        <w:jc w:val="both"/>
        <w:rPr>
          <w:rFonts w:ascii="Times" w:hAnsi="Times"/>
          <w:sz w:val="24"/>
          <w:szCs w:val="24"/>
        </w:rPr>
      </w:pPr>
    </w:p>
    <w:p w14:paraId="04CD0D8D" w14:textId="0A93B2B7" w:rsidR="003C7504" w:rsidRDefault="003C7504" w:rsidP="003C7504">
      <w:pPr>
        <w:spacing w:line="360" w:lineRule="auto"/>
        <w:ind w:right="-288"/>
        <w:jc w:val="both"/>
        <w:rPr>
          <w:sz w:val="22"/>
        </w:rPr>
      </w:pPr>
      <w:r>
        <w:rPr>
          <w:noProof/>
          <w:lang w:val="en-US"/>
        </w:rPr>
        <mc:AlternateContent>
          <mc:Choice Requires="wps">
            <w:drawing>
              <wp:anchor distT="0" distB="0" distL="114300" distR="114300" simplePos="0" relativeHeight="251659264" behindDoc="0" locked="0" layoutInCell="1" allowOverlap="1" wp14:anchorId="5F3BC53C" wp14:editId="30C0BE8C">
                <wp:simplePos x="0" y="0"/>
                <wp:positionH relativeFrom="column">
                  <wp:posOffset>2514600</wp:posOffset>
                </wp:positionH>
                <wp:positionV relativeFrom="paragraph">
                  <wp:posOffset>1609090</wp:posOffset>
                </wp:positionV>
                <wp:extent cx="2971800" cy="914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71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66A9D5" w14:textId="77777777" w:rsidR="00022E06" w:rsidRDefault="00022E06" w:rsidP="00555E55">
                            <w:pPr>
                              <w:ind w:right="-288"/>
                              <w:jc w:val="both"/>
                              <w:rPr>
                                <w:sz w:val="22"/>
                              </w:rPr>
                            </w:pPr>
                            <w:r w:rsidRPr="00FA4F71">
                              <w:rPr>
                                <w:sz w:val="22"/>
                              </w:rPr>
                              <w:t>Joyce Barns, an oil painting</w:t>
                            </w:r>
                            <w:r>
                              <w:rPr>
                                <w:sz w:val="22"/>
                              </w:rPr>
                              <w:t xml:space="preserve"> by </w:t>
                            </w:r>
                          </w:p>
                          <w:p w14:paraId="67745FAF" w14:textId="4A3F855A" w:rsidR="00022E06" w:rsidRDefault="00022E06" w:rsidP="00555E55">
                            <w:pPr>
                              <w:ind w:right="-288"/>
                              <w:jc w:val="both"/>
                              <w:rPr>
                                <w:sz w:val="22"/>
                              </w:rPr>
                            </w:pPr>
                            <w:r>
                              <w:rPr>
                                <w:sz w:val="22"/>
                              </w:rPr>
                              <w:t xml:space="preserve">Valerie Beers, </w:t>
                            </w:r>
                            <w:r w:rsidRPr="00FA4F71">
                              <w:rPr>
                                <w:sz w:val="22"/>
                              </w:rPr>
                              <w:t xml:space="preserve">Institute of </w:t>
                            </w:r>
                          </w:p>
                          <w:p w14:paraId="107719E5" w14:textId="7687A59F" w:rsidR="00022E06" w:rsidRDefault="00022E06" w:rsidP="00555E55">
                            <w:pPr>
                              <w:ind w:right="-288"/>
                              <w:jc w:val="both"/>
                              <w:rPr>
                                <w:sz w:val="22"/>
                              </w:rPr>
                            </w:pPr>
                            <w:r w:rsidRPr="00FA4F71">
                              <w:rPr>
                                <w:sz w:val="22"/>
                              </w:rPr>
                              <w:t>Early Childhood Studies, Victoria</w:t>
                            </w:r>
                          </w:p>
                          <w:p w14:paraId="5BD1AB38" w14:textId="64611D91" w:rsidR="00022E06" w:rsidRPr="00555E55" w:rsidRDefault="00022E06" w:rsidP="00555E55">
                            <w:pPr>
                              <w:ind w:right="-288"/>
                              <w:jc w:val="both"/>
                              <w:rPr>
                                <w:sz w:val="22"/>
                              </w:rPr>
                            </w:pPr>
                            <w:r w:rsidRPr="00FA4F71">
                              <w:rPr>
                                <w:sz w:val="22"/>
                              </w:rPr>
                              <w:t xml:space="preserve"> University Wellington</w:t>
                            </w:r>
                            <w:r>
                              <w:rPr>
                                <w:sz w:val="22"/>
                              </w:rPr>
                              <w:t xml:space="preserve"> </w:t>
                            </w:r>
                          </w:p>
                          <w:p w14:paraId="7DF0C278" w14:textId="77777777" w:rsidR="00022E06" w:rsidRDefault="00022E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198pt;margin-top:126.7pt;width:2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" filled="f" stroked="f">
                <v:textbox>
                  <w:txbxContent>
                    <w:p w14:paraId="0766A9D5" w14:textId="77777777" w:rsidR="006909E3" w:rsidRDefault="006909E3" w:rsidP="00555E55">
                      <w:pPr>
                        <w:ind w:right="-288"/>
                        <w:jc w:val="both"/>
                        <w:rPr>
                          <w:sz w:val="22"/>
                        </w:rPr>
                      </w:pPr>
                      <w:r w:rsidRPr="00FA4F71">
                        <w:rPr>
                          <w:sz w:val="22"/>
                        </w:rPr>
                        <w:t>Joyce Barns, an oil painting</w:t>
                      </w:r>
                      <w:r>
                        <w:rPr>
                          <w:sz w:val="22"/>
                        </w:rPr>
                        <w:t xml:space="preserve"> by </w:t>
                      </w:r>
                    </w:p>
                    <w:p w14:paraId="67745FAF" w14:textId="4A3F855A" w:rsidR="006909E3" w:rsidRDefault="006909E3" w:rsidP="00555E55">
                      <w:pPr>
                        <w:ind w:right="-288"/>
                        <w:jc w:val="both"/>
                        <w:rPr>
                          <w:sz w:val="22"/>
                        </w:rPr>
                      </w:pPr>
                      <w:r>
                        <w:rPr>
                          <w:sz w:val="22"/>
                        </w:rPr>
                        <w:t xml:space="preserve">Valerie Beers, </w:t>
                      </w:r>
                      <w:r w:rsidRPr="00FA4F71">
                        <w:rPr>
                          <w:sz w:val="22"/>
                        </w:rPr>
                        <w:t xml:space="preserve">Institute of </w:t>
                      </w:r>
                    </w:p>
                    <w:p w14:paraId="107719E5" w14:textId="7687A59F" w:rsidR="006909E3" w:rsidRDefault="006909E3" w:rsidP="00555E55">
                      <w:pPr>
                        <w:ind w:right="-288"/>
                        <w:jc w:val="both"/>
                        <w:rPr>
                          <w:sz w:val="22"/>
                        </w:rPr>
                      </w:pPr>
                      <w:r w:rsidRPr="00FA4F71">
                        <w:rPr>
                          <w:sz w:val="22"/>
                        </w:rPr>
                        <w:t>Early Childhood Studies, Victoria</w:t>
                      </w:r>
                    </w:p>
                    <w:p w14:paraId="5BD1AB38" w14:textId="64611D91" w:rsidR="006909E3" w:rsidRPr="00555E55" w:rsidRDefault="006909E3" w:rsidP="00555E55">
                      <w:pPr>
                        <w:ind w:right="-288"/>
                        <w:jc w:val="both"/>
                        <w:rPr>
                          <w:sz w:val="22"/>
                        </w:rPr>
                      </w:pPr>
                      <w:r w:rsidRPr="00FA4F71">
                        <w:rPr>
                          <w:sz w:val="22"/>
                        </w:rPr>
                        <w:t xml:space="preserve"> University Wellington</w:t>
                      </w:r>
                      <w:r>
                        <w:rPr>
                          <w:sz w:val="22"/>
                        </w:rPr>
                        <w:t xml:space="preserve"> </w:t>
                      </w:r>
                    </w:p>
                    <w:p w14:paraId="7DF0C278" w14:textId="77777777" w:rsidR="006909E3" w:rsidRDefault="006909E3"/>
                  </w:txbxContent>
                </v:textbox>
                <w10:wrap type="square"/>
              </v:shape>
            </w:pict>
          </mc:Fallback>
        </mc:AlternateContent>
      </w:r>
      <w:r w:rsidR="00FA4F71">
        <w:rPr>
          <w:noProof/>
          <w:lang w:val="en-US"/>
        </w:rPr>
        <w:drawing>
          <wp:inline distT="0" distB="0" distL="0" distR="0" wp14:anchorId="10E56602" wp14:editId="17D59C2D">
            <wp:extent cx="2286000" cy="2825749"/>
            <wp:effectExtent l="0" t="0" r="0" b="0"/>
            <wp:docPr id="7" name="Picture 7" descr="Macintosh HD:Users:helenm:Documents: images photos:people NZ:Barns oi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elenm:Documents: images photos:people NZ:Barns oil .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87688" cy="2827835"/>
                    </a:xfrm>
                    <a:prstGeom prst="rect">
                      <a:avLst/>
                    </a:prstGeom>
                    <a:noFill/>
                    <a:ln>
                      <a:noFill/>
                    </a:ln>
                  </pic:spPr>
                </pic:pic>
              </a:graphicData>
            </a:graphic>
          </wp:inline>
        </w:drawing>
      </w:r>
      <w:r w:rsidR="00FA4F71" w:rsidRPr="00FA4F71">
        <w:rPr>
          <w:sz w:val="22"/>
        </w:rPr>
        <w:t xml:space="preserve"> </w:t>
      </w:r>
    </w:p>
    <w:p w14:paraId="56576C0F" w14:textId="77777777" w:rsidR="00FA4F71" w:rsidRDefault="00FA4F71" w:rsidP="00F371FD">
      <w:pPr>
        <w:spacing w:line="360" w:lineRule="auto"/>
        <w:ind w:right="-288"/>
        <w:jc w:val="both"/>
      </w:pPr>
    </w:p>
    <w:p w14:paraId="72D96D0A" w14:textId="5BB8C441" w:rsidR="000D13CE" w:rsidRPr="00467413" w:rsidRDefault="00D24C91" w:rsidP="00F371FD">
      <w:pPr>
        <w:spacing w:line="360" w:lineRule="auto"/>
        <w:ind w:right="-288"/>
        <w:jc w:val="both"/>
        <w:rPr>
          <w:i/>
        </w:rPr>
      </w:pPr>
      <w:r>
        <w:t>Joyce Barnes retired prior to the transfer</w:t>
      </w:r>
      <w:r w:rsidR="00171AE1">
        <w:t xml:space="preserve"> </w:t>
      </w:r>
      <w:r w:rsidR="00303B36">
        <w:t xml:space="preserve">to the </w:t>
      </w:r>
      <w:proofErr w:type="spellStart"/>
      <w:r w:rsidR="00303B36">
        <w:t>Karori</w:t>
      </w:r>
      <w:proofErr w:type="spellEnd"/>
      <w:r w:rsidR="00303B36">
        <w:t xml:space="preserve"> campus from the Kindergarten C</w:t>
      </w:r>
      <w:r w:rsidR="00171AE1">
        <w:t>ollege</w:t>
      </w:r>
      <w:r w:rsidR="00BE30D6">
        <w:t xml:space="preserve">, </w:t>
      </w:r>
      <w:r w:rsidR="00303B36">
        <w:t xml:space="preserve">by </w:t>
      </w:r>
      <w:r w:rsidR="00BE30D6">
        <w:t xml:space="preserve">then located in The Glen in </w:t>
      </w:r>
      <w:proofErr w:type="spellStart"/>
      <w:r w:rsidR="00BE30D6">
        <w:t>Kelburn</w:t>
      </w:r>
      <w:proofErr w:type="spellEnd"/>
      <w:r w:rsidR="00303B36">
        <w:t>. Joyce was</w:t>
      </w:r>
      <w:r>
        <w:t xml:space="preserve"> aware that her lack of university qualifications would be an impediment to winning a position.</w:t>
      </w:r>
      <w:r w:rsidR="00C57121">
        <w:t xml:space="preserve"> She was personally </w:t>
      </w:r>
      <w:r w:rsidR="00E061A7">
        <w:t xml:space="preserve">very </w:t>
      </w:r>
      <w:r w:rsidR="00C57121">
        <w:t>hurt by the process and</w:t>
      </w:r>
      <w:r>
        <w:t xml:space="preserve"> concerned with the disarray </w:t>
      </w:r>
      <w:r w:rsidR="00C57121">
        <w:t>of the t</w:t>
      </w:r>
      <w:r w:rsidR="00983A19">
        <w:t xml:space="preserve">ransfer, which meant shifting </w:t>
      </w:r>
      <w:r w:rsidR="00C57121">
        <w:t xml:space="preserve">all </w:t>
      </w:r>
      <w:r w:rsidR="00D50CEB">
        <w:t xml:space="preserve">the </w:t>
      </w:r>
      <w:r w:rsidR="00C57121">
        <w:t>resources</w:t>
      </w:r>
      <w:r w:rsidR="00D50CEB">
        <w:t>,</w:t>
      </w:r>
      <w:r w:rsidR="00C57121">
        <w:t xml:space="preserve"> including the library, to the </w:t>
      </w:r>
      <w:proofErr w:type="spellStart"/>
      <w:r w:rsidR="00C57121">
        <w:t>Karori</w:t>
      </w:r>
      <w:proofErr w:type="spellEnd"/>
      <w:r w:rsidR="00C57121">
        <w:t xml:space="preserve"> campus</w:t>
      </w:r>
      <w:r w:rsidR="00524555">
        <w:t xml:space="preserve">. At this point Joyce handed to Geraldine </w:t>
      </w:r>
      <w:r w:rsidR="00983A19">
        <w:t>the</w:t>
      </w:r>
      <w:r w:rsidR="00524555">
        <w:t xml:space="preserve"> collection of books </w:t>
      </w:r>
      <w:r w:rsidR="00D50CEB">
        <w:t>for safe</w:t>
      </w:r>
      <w:r w:rsidR="00467413">
        <w:t>keeping</w:t>
      </w:r>
      <w:r w:rsidR="00BE30D6">
        <w:t xml:space="preserve"> </w:t>
      </w:r>
      <w:r w:rsidR="00524555">
        <w:t>as well as four sets of Froebel blocks</w:t>
      </w:r>
      <w:r w:rsidR="00E26635">
        <w:t>. Joyce would have appreciated Geraldine’s interest and know</w:t>
      </w:r>
      <w:r w:rsidR="00983A19">
        <w:t xml:space="preserve">ledge of kindergarten history. </w:t>
      </w:r>
      <w:r w:rsidR="00E26635">
        <w:t>The blocks were</w:t>
      </w:r>
      <w:r w:rsidR="00524555">
        <w:t xml:space="preserve"> </w:t>
      </w:r>
      <w:r w:rsidR="00316CF3">
        <w:t>made by Milton and Bradley in the US</w:t>
      </w:r>
      <w:r w:rsidR="00E26635">
        <w:t>,</w:t>
      </w:r>
      <w:r w:rsidR="00316CF3">
        <w:t xml:space="preserve"> probably in the early 20</w:t>
      </w:r>
      <w:r w:rsidR="00316CF3" w:rsidRPr="00316CF3">
        <w:rPr>
          <w:vertAlign w:val="superscript"/>
        </w:rPr>
        <w:t>th</w:t>
      </w:r>
      <w:r w:rsidR="00E26635">
        <w:t xml:space="preserve"> </w:t>
      </w:r>
      <w:r w:rsidR="00316CF3">
        <w:t>century</w:t>
      </w:r>
      <w:r w:rsidR="00E26635">
        <w:t>,</w:t>
      </w:r>
      <w:r w:rsidR="00316CF3">
        <w:t xml:space="preserve"> and </w:t>
      </w:r>
      <w:r w:rsidR="00E26635">
        <w:t>probably for</w:t>
      </w:r>
      <w:r w:rsidR="00316CF3">
        <w:t xml:space="preserve"> Mary Richmond for </w:t>
      </w:r>
      <w:r w:rsidR="00E26635">
        <w:t xml:space="preserve">the Richmond Kindergartens established in 1905 </w:t>
      </w:r>
      <w:r w:rsidR="001E2CEE">
        <w:t>was renamed</w:t>
      </w:r>
      <w:r w:rsidR="00E26635">
        <w:t xml:space="preserve"> the Wellington Free Kindergarten Association</w:t>
      </w:r>
      <w:r w:rsidR="001E2CEE">
        <w:t xml:space="preserve"> in 1914</w:t>
      </w:r>
      <w:r w:rsidR="00E26635">
        <w:t>. Froebel blocks were phased out of use in kindergartens</w:t>
      </w:r>
      <w:r w:rsidR="00524555">
        <w:t xml:space="preserve"> </w:t>
      </w:r>
      <w:r w:rsidR="00E26635">
        <w:t>in the early decades of the 20</w:t>
      </w:r>
      <w:r w:rsidR="00E26635" w:rsidRPr="00E26635">
        <w:rPr>
          <w:vertAlign w:val="superscript"/>
        </w:rPr>
        <w:t>th</w:t>
      </w:r>
      <w:r w:rsidR="00E26635">
        <w:t xml:space="preserve"> century when most got lost or in the case of the college</w:t>
      </w:r>
      <w:r w:rsidR="00983A19">
        <w:t>, were</w:t>
      </w:r>
      <w:r w:rsidR="00E26635">
        <w:t xml:space="preserve"> kept for historical interest.</w:t>
      </w:r>
      <w:r w:rsidR="00467413">
        <w:t xml:space="preserve"> </w:t>
      </w:r>
      <w:r w:rsidR="00E26635">
        <w:t>Geraldine later gave</w:t>
      </w:r>
      <w:r w:rsidR="00524555">
        <w:t xml:space="preserve"> </w:t>
      </w:r>
      <w:r w:rsidR="00E26635">
        <w:t xml:space="preserve">the </w:t>
      </w:r>
      <w:r w:rsidR="00524555">
        <w:t xml:space="preserve">blocks </w:t>
      </w:r>
      <w:r w:rsidR="00E061A7">
        <w:t>to</w:t>
      </w:r>
      <w:r w:rsidR="00D50CEB">
        <w:t xml:space="preserve"> the Museum of </w:t>
      </w:r>
      <w:proofErr w:type="gramStart"/>
      <w:r w:rsidR="00D50CEB">
        <w:t xml:space="preserve">NZ </w:t>
      </w:r>
      <w:r w:rsidR="00467413">
        <w:t xml:space="preserve"> </w:t>
      </w:r>
      <w:proofErr w:type="spellStart"/>
      <w:r w:rsidR="00467413">
        <w:t>Te</w:t>
      </w:r>
      <w:proofErr w:type="spellEnd"/>
      <w:proofErr w:type="gramEnd"/>
      <w:r w:rsidR="00467413">
        <w:t xml:space="preserve"> </w:t>
      </w:r>
      <w:r w:rsidR="00524555">
        <w:t xml:space="preserve">Papa </w:t>
      </w:r>
      <w:proofErr w:type="spellStart"/>
      <w:r w:rsidR="00D50CEB">
        <w:t>Tongarewa</w:t>
      </w:r>
      <w:proofErr w:type="spellEnd"/>
      <w:r w:rsidR="00524555">
        <w:t xml:space="preserve"> where they </w:t>
      </w:r>
      <w:r w:rsidR="00467413">
        <w:t>have</w:t>
      </w:r>
      <w:r w:rsidR="00524555">
        <w:t xml:space="preserve"> sometimes been on display.</w:t>
      </w:r>
      <w:r w:rsidR="00467413">
        <w:t xml:space="preserve"> Gift 3 had previously been photographed by NZCER for inclusion in </w:t>
      </w:r>
      <w:r w:rsidR="00467413">
        <w:rPr>
          <w:i/>
        </w:rPr>
        <w:t>An Early Wellington Kindergarten.</w:t>
      </w:r>
    </w:p>
    <w:p w14:paraId="1A390090" w14:textId="77777777" w:rsidR="000D13CE" w:rsidRDefault="00524555" w:rsidP="00F371FD">
      <w:pPr>
        <w:spacing w:line="360" w:lineRule="auto"/>
        <w:ind w:right="-288"/>
        <w:jc w:val="both"/>
        <w:rPr>
          <w:noProof/>
          <w:lang w:val="en-US"/>
        </w:rPr>
      </w:pPr>
      <w:r w:rsidRPr="00524555">
        <w:rPr>
          <w:noProof/>
          <w:lang w:val="en-US"/>
        </w:rPr>
        <w:drawing>
          <wp:inline distT="0" distB="0" distL="0" distR="0" wp14:anchorId="1ACAC970" wp14:editId="709EA0EE">
            <wp:extent cx="1158240" cy="863600"/>
            <wp:effectExtent l="0" t="0" r="1016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158240" cy="863600"/>
                    </a:xfrm>
                    <a:prstGeom prst="rect">
                      <a:avLst/>
                    </a:prstGeom>
                    <a:noFill/>
                    <a:ln>
                      <a:noFill/>
                    </a:ln>
                  </pic:spPr>
                </pic:pic>
              </a:graphicData>
            </a:graphic>
          </wp:inline>
        </w:drawing>
      </w:r>
      <w:r w:rsidRPr="00524555">
        <w:rPr>
          <w:noProof/>
          <w:lang w:val="en-US"/>
        </w:rPr>
        <w:t xml:space="preserve"> </w:t>
      </w:r>
      <w:r w:rsidRPr="00524555">
        <w:rPr>
          <w:noProof/>
          <w:lang w:val="en-US"/>
        </w:rPr>
        <w:drawing>
          <wp:inline distT="0" distB="0" distL="0" distR="0" wp14:anchorId="1090C319" wp14:editId="1C995AA5">
            <wp:extent cx="1143000" cy="863600"/>
            <wp:effectExtent l="0" t="0" r="0" b="0"/>
            <wp:docPr id="5" name="Picture 3" descr="861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86108.jpeg"/>
                    <pic:cNvPicPr>
                      <a:picLocks noChangeAspect="1"/>
                    </pic:cNvPicPr>
                  </pic:nvPicPr>
                  <pic:blipFill>
                    <a:blip r:embed="rId14">
                      <a:extLst>
                        <a:ext uri="{28A0092B-C50C-407E-A947-70E740481C1C}">
                          <a14:useLocalDpi xmlns:a14="http://schemas.microsoft.com/office/drawing/2010/main"/>
                        </a:ext>
                      </a:extLst>
                    </a:blip>
                    <a:stretch>
                      <a:fillRect/>
                    </a:stretch>
                  </pic:blipFill>
                  <pic:spPr>
                    <a:xfrm>
                      <a:off x="0" y="0"/>
                      <a:ext cx="1143000" cy="863600"/>
                    </a:xfrm>
                    <a:prstGeom prst="rect">
                      <a:avLst/>
                    </a:prstGeom>
                  </pic:spPr>
                </pic:pic>
              </a:graphicData>
            </a:graphic>
          </wp:inline>
        </w:drawing>
      </w:r>
      <w:r w:rsidRPr="00524555">
        <w:rPr>
          <w:noProof/>
          <w:lang w:val="en-US"/>
        </w:rPr>
        <w:t xml:space="preserve"> </w:t>
      </w:r>
      <w:r w:rsidRPr="00524555">
        <w:rPr>
          <w:noProof/>
          <w:lang w:val="en-US"/>
        </w:rPr>
        <w:drawing>
          <wp:inline distT="0" distB="0" distL="0" distR="0" wp14:anchorId="42372723" wp14:editId="58E53039">
            <wp:extent cx="1143000" cy="863600"/>
            <wp:effectExtent l="0" t="0" r="0" b="0"/>
            <wp:docPr id="3" name="Picture 2" descr="860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86098.jpeg"/>
                    <pic:cNvPicPr>
                      <a:picLocks noChangeAspect="1"/>
                    </pic:cNvPicPr>
                  </pic:nvPicPr>
                  <pic:blipFill>
                    <a:blip r:embed="rId15">
                      <a:extLst>
                        <a:ext uri="{28A0092B-C50C-407E-A947-70E740481C1C}">
                          <a14:useLocalDpi xmlns:a14="http://schemas.microsoft.com/office/drawing/2010/main"/>
                        </a:ext>
                      </a:extLst>
                    </a:blip>
                    <a:stretch>
                      <a:fillRect/>
                    </a:stretch>
                  </pic:blipFill>
                  <pic:spPr>
                    <a:xfrm>
                      <a:off x="0" y="0"/>
                      <a:ext cx="1143000" cy="863600"/>
                    </a:xfrm>
                    <a:prstGeom prst="rect">
                      <a:avLst/>
                    </a:prstGeom>
                  </pic:spPr>
                </pic:pic>
              </a:graphicData>
            </a:graphic>
          </wp:inline>
        </w:drawing>
      </w:r>
      <w:r w:rsidRPr="00524555">
        <w:rPr>
          <w:noProof/>
          <w:lang w:val="en-US"/>
        </w:rPr>
        <w:t xml:space="preserve"> </w:t>
      </w:r>
      <w:r w:rsidRPr="00524555">
        <w:rPr>
          <w:noProof/>
          <w:lang w:val="en-US"/>
        </w:rPr>
        <w:drawing>
          <wp:inline distT="0" distB="0" distL="0" distR="0" wp14:anchorId="6B77D19F" wp14:editId="6EB1B593">
            <wp:extent cx="1143000" cy="977900"/>
            <wp:effectExtent l="0" t="0" r="0" b="12700"/>
            <wp:docPr id="6" name="Picture 5" descr="860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86095.jpeg"/>
                    <pic:cNvPicPr>
                      <a:picLocks noChangeAspect="1"/>
                    </pic:cNvPicPr>
                  </pic:nvPicPr>
                  <pic:blipFill>
                    <a:blip r:embed="rId16">
                      <a:extLst>
                        <a:ext uri="{28A0092B-C50C-407E-A947-70E740481C1C}">
                          <a14:useLocalDpi xmlns:a14="http://schemas.microsoft.com/office/drawing/2010/main"/>
                        </a:ext>
                      </a:extLst>
                    </a:blip>
                    <a:stretch>
                      <a:fillRect/>
                    </a:stretch>
                  </pic:blipFill>
                  <pic:spPr>
                    <a:xfrm>
                      <a:off x="0" y="0"/>
                      <a:ext cx="1143000" cy="977900"/>
                    </a:xfrm>
                    <a:prstGeom prst="rect">
                      <a:avLst/>
                    </a:prstGeom>
                  </pic:spPr>
                </pic:pic>
              </a:graphicData>
            </a:graphic>
          </wp:inline>
        </w:drawing>
      </w:r>
    </w:p>
    <w:p w14:paraId="17D74565" w14:textId="77777777" w:rsidR="00524555" w:rsidRPr="00FA4F71" w:rsidRDefault="00524555" w:rsidP="00524555">
      <w:pPr>
        <w:spacing w:line="360" w:lineRule="auto"/>
        <w:ind w:right="-288"/>
        <w:jc w:val="both"/>
        <w:rPr>
          <w:noProof/>
          <w:sz w:val="20"/>
        </w:rPr>
      </w:pPr>
      <w:r w:rsidRPr="00FA4F71">
        <w:rPr>
          <w:noProof/>
          <w:sz w:val="20"/>
          <w:lang w:val="en-US"/>
        </w:rPr>
        <w:t>Froebel Gifts 3, 4, 5, 6, [</w:t>
      </w:r>
      <w:r w:rsidRPr="00FA4F71">
        <w:rPr>
          <w:noProof/>
          <w:sz w:val="20"/>
        </w:rPr>
        <w:t xml:space="preserve">GH004084 [86, 87, 89, 90] </w:t>
      </w:r>
    </w:p>
    <w:p w14:paraId="388DE632" w14:textId="77777777" w:rsidR="00524555" w:rsidRDefault="00524555" w:rsidP="00F371FD">
      <w:pPr>
        <w:spacing w:line="360" w:lineRule="auto"/>
        <w:ind w:right="-288"/>
        <w:jc w:val="both"/>
      </w:pPr>
    </w:p>
    <w:p w14:paraId="06292792" w14:textId="70C743FE" w:rsidR="00F97915" w:rsidRPr="006C6EB3" w:rsidRDefault="00524555" w:rsidP="001F744A">
      <w:pPr>
        <w:spacing w:line="360" w:lineRule="auto"/>
        <w:ind w:right="-288"/>
        <w:jc w:val="both"/>
        <w:rPr>
          <w:i/>
        </w:rPr>
      </w:pPr>
      <w:r>
        <w:t xml:space="preserve">It is unlikely </w:t>
      </w:r>
      <w:r w:rsidR="00A829BB">
        <w:t xml:space="preserve">that </w:t>
      </w:r>
      <w:r>
        <w:t>either the blocks or the books w</w:t>
      </w:r>
      <w:r w:rsidR="008A0279">
        <w:t xml:space="preserve">ould have </w:t>
      </w:r>
      <w:r w:rsidR="00E061A7">
        <w:t xml:space="preserve">otherwise </w:t>
      </w:r>
      <w:r w:rsidR="008A0279">
        <w:t>survived the transfer</w:t>
      </w:r>
      <w:r w:rsidR="00A829BB">
        <w:t>.</w:t>
      </w:r>
      <w:r w:rsidR="008A0279">
        <w:t xml:space="preserve"> </w:t>
      </w:r>
      <w:r w:rsidR="00E061A7">
        <w:t xml:space="preserve">I have found </w:t>
      </w:r>
      <w:r w:rsidR="00A829BB">
        <w:t xml:space="preserve">no remaining collection </w:t>
      </w:r>
      <w:r w:rsidR="00E061A7">
        <w:t xml:space="preserve">of artefacts or books from the kindergarten college </w:t>
      </w:r>
      <w:r w:rsidR="00E26635">
        <w:t>at</w:t>
      </w:r>
      <w:r w:rsidR="00467413">
        <w:t xml:space="preserve"> Wellington College of Education</w:t>
      </w:r>
      <w:r w:rsidR="006C6EB3">
        <w:t>;</w:t>
      </w:r>
      <w:r w:rsidR="00467413">
        <w:t xml:space="preserve"> </w:t>
      </w:r>
      <w:r w:rsidR="00983A19">
        <w:t>later</w:t>
      </w:r>
      <w:r w:rsidR="00467413">
        <w:t xml:space="preserve"> merged and re</w:t>
      </w:r>
      <w:r w:rsidR="00E26635">
        <w:t>located to Victoria University</w:t>
      </w:r>
      <w:r w:rsidR="00467413">
        <w:t xml:space="preserve"> city campus.</w:t>
      </w:r>
      <w:r w:rsidR="00A829BB">
        <w:t xml:space="preserve"> </w:t>
      </w:r>
      <w:r w:rsidR="00E26635">
        <w:t>The</w:t>
      </w:r>
      <w:r>
        <w:t xml:space="preserve"> </w:t>
      </w:r>
      <w:r w:rsidR="00316CF3">
        <w:t xml:space="preserve">mainly reference </w:t>
      </w:r>
      <w:r>
        <w:t xml:space="preserve">books </w:t>
      </w:r>
      <w:r w:rsidR="00983A19">
        <w:t>are</w:t>
      </w:r>
      <w:r>
        <w:t xml:space="preserve"> </w:t>
      </w:r>
      <w:r w:rsidR="008A0279">
        <w:t xml:space="preserve">from the </w:t>
      </w:r>
      <w:r w:rsidR="00316CF3">
        <w:t>late 19</w:t>
      </w:r>
      <w:r w:rsidR="00316CF3" w:rsidRPr="00316CF3">
        <w:rPr>
          <w:vertAlign w:val="superscript"/>
        </w:rPr>
        <w:t>th</w:t>
      </w:r>
      <w:r w:rsidR="00316CF3">
        <w:t xml:space="preserve"> and </w:t>
      </w:r>
      <w:r w:rsidR="008A0279">
        <w:t>early 20</w:t>
      </w:r>
      <w:r w:rsidR="008A0279" w:rsidRPr="008A0279">
        <w:rPr>
          <w:vertAlign w:val="superscript"/>
        </w:rPr>
        <w:t>th</w:t>
      </w:r>
      <w:r w:rsidR="008A0279">
        <w:t xml:space="preserve"> century</w:t>
      </w:r>
      <w:r w:rsidR="00E26635">
        <w:t>. Some of the books w</w:t>
      </w:r>
      <w:r w:rsidR="008A0279">
        <w:t xml:space="preserve">ould also </w:t>
      </w:r>
      <w:r w:rsidR="00A829BB">
        <w:t xml:space="preserve">have </w:t>
      </w:r>
      <w:r w:rsidR="008A0279">
        <w:t xml:space="preserve">been in the Wellington Teachers College Library, which in earlier years did cover kindergarten practice, and maybe that is why Joyce did not transfer them. </w:t>
      </w:r>
      <w:r w:rsidR="00983A19">
        <w:t>Some of the books, however, were still in use and</w:t>
      </w:r>
      <w:r w:rsidR="008A0279">
        <w:t xml:space="preserve"> </w:t>
      </w:r>
      <w:r w:rsidR="002C7E60">
        <w:t>cited</w:t>
      </w:r>
      <w:r w:rsidR="008A0279">
        <w:t xml:space="preserve"> </w:t>
      </w:r>
      <w:r w:rsidR="00983A19">
        <w:t xml:space="preserve">the names of </w:t>
      </w:r>
      <w:r w:rsidR="008A0279">
        <w:t xml:space="preserve">borrowers </w:t>
      </w:r>
      <w:r w:rsidR="00983A19">
        <w:t>on</w:t>
      </w:r>
      <w:r w:rsidR="008A0279">
        <w:t xml:space="preserve"> issue cards still </w:t>
      </w:r>
      <w:r w:rsidR="00171AE1">
        <w:t>inside back cover pockets</w:t>
      </w:r>
      <w:r w:rsidR="00094961">
        <w:t xml:space="preserve"> including</w:t>
      </w:r>
      <w:r w:rsidR="00D50CEB">
        <w:t>,</w:t>
      </w:r>
      <w:r w:rsidR="00094961">
        <w:t xml:space="preserve"> </w:t>
      </w:r>
      <w:r w:rsidR="00E26635">
        <w:t>‘</w:t>
      </w:r>
      <w:r w:rsidR="00094961">
        <w:t>Geraldine</w:t>
      </w:r>
      <w:r w:rsidR="00D50CEB">
        <w:t xml:space="preserve"> McDonald’</w:t>
      </w:r>
      <w:r w:rsidR="001F744A">
        <w:t xml:space="preserve"> </w:t>
      </w:r>
      <w:r w:rsidR="00094961">
        <w:t>who borrowed</w:t>
      </w:r>
      <w:r w:rsidR="00D50CEB">
        <w:t>:</w:t>
      </w:r>
      <w:r w:rsidR="00094961">
        <w:t xml:space="preserve"> </w:t>
      </w:r>
      <w:r w:rsidR="00094961" w:rsidRPr="00703FD4">
        <w:rPr>
          <w:i/>
        </w:rPr>
        <w:t>Froebel’s Gifts</w:t>
      </w:r>
      <w:r w:rsidR="00094961">
        <w:t xml:space="preserve"> (1896) by Kate Douglas Wiggin &amp; Nora A. Smith on 5 November 1973. </w:t>
      </w:r>
      <w:r w:rsidR="00A5311B">
        <w:t xml:space="preserve">This was undoubtedly useful in the preparation of </w:t>
      </w:r>
      <w:r w:rsidR="00A5311B">
        <w:rPr>
          <w:i/>
        </w:rPr>
        <w:t>An Early Wellington Kindergarten.</w:t>
      </w:r>
      <w:r w:rsidR="006C6EB3">
        <w:rPr>
          <w:i/>
        </w:rPr>
        <w:t xml:space="preserve"> </w:t>
      </w:r>
      <w:r w:rsidR="00467413">
        <w:t>Several</w:t>
      </w:r>
      <w:r w:rsidR="008A0279">
        <w:t xml:space="preserve"> </w:t>
      </w:r>
      <w:r w:rsidR="00D50CEB">
        <w:t xml:space="preserve">other </w:t>
      </w:r>
      <w:r w:rsidR="008A0279">
        <w:t>books were labelled as ‘staff library’.</w:t>
      </w:r>
      <w:r w:rsidR="00A829BB">
        <w:t xml:space="preserve"> </w:t>
      </w:r>
      <w:r w:rsidR="002C7E60">
        <w:t>Geraldine told me</w:t>
      </w:r>
      <w:r w:rsidR="00555E55">
        <w:t xml:space="preserve"> about</w:t>
      </w:r>
      <w:r w:rsidR="00A829BB">
        <w:t xml:space="preserve"> </w:t>
      </w:r>
      <w:r w:rsidR="00FA4F71">
        <w:t>the</w:t>
      </w:r>
      <w:r w:rsidR="00A829BB">
        <w:t xml:space="preserve"> collection </w:t>
      </w:r>
      <w:r w:rsidR="00FA4F71">
        <w:t>in the 1990s</w:t>
      </w:r>
      <w:r w:rsidR="00467413">
        <w:t xml:space="preserve"> although </w:t>
      </w:r>
      <w:r w:rsidR="00FA4F71">
        <w:t xml:space="preserve">I </w:t>
      </w:r>
      <w:r w:rsidR="00094961">
        <w:t>have only now sighted</w:t>
      </w:r>
      <w:r w:rsidR="00FA4F71">
        <w:t xml:space="preserve"> the books </w:t>
      </w:r>
      <w:r w:rsidR="00F97915">
        <w:t>as we start</w:t>
      </w:r>
      <w:r w:rsidR="00FA4F71">
        <w:t xml:space="preserve"> to sort </w:t>
      </w:r>
      <w:r w:rsidR="00094961">
        <w:t xml:space="preserve">Geraldine’s </w:t>
      </w:r>
      <w:r w:rsidR="00555E55">
        <w:t>library</w:t>
      </w:r>
      <w:r w:rsidR="00FA4F71">
        <w:t xml:space="preserve">. </w:t>
      </w:r>
      <w:r w:rsidR="00171AE1">
        <w:t xml:space="preserve"> Mandy and Caroline, were made aware by Geraldine that the books were regarded as ‘</w:t>
      </w:r>
      <w:r w:rsidR="00784043">
        <w:t xml:space="preserve">valuable’ but did not know how their mother had acquired them.  </w:t>
      </w:r>
    </w:p>
    <w:p w14:paraId="694D21ED" w14:textId="77777777" w:rsidR="00F97915" w:rsidRDefault="00F97915" w:rsidP="00467413">
      <w:pPr>
        <w:spacing w:line="360" w:lineRule="auto"/>
        <w:ind w:right="-288"/>
        <w:jc w:val="both"/>
      </w:pPr>
    </w:p>
    <w:p w14:paraId="07421074" w14:textId="73DFBC71" w:rsidR="00555E55" w:rsidRDefault="00555E55" w:rsidP="00467413">
      <w:pPr>
        <w:spacing w:line="360" w:lineRule="auto"/>
        <w:ind w:right="-288"/>
        <w:jc w:val="both"/>
        <w:rPr>
          <w:b/>
        </w:rPr>
      </w:pPr>
      <w:r w:rsidRPr="00555E55">
        <w:rPr>
          <w:b/>
        </w:rPr>
        <w:t>Catalogue</w:t>
      </w:r>
    </w:p>
    <w:p w14:paraId="1C47CD62" w14:textId="6F6258EA" w:rsidR="0070321D" w:rsidRDefault="0070321D" w:rsidP="00467413">
      <w:pPr>
        <w:spacing w:line="360" w:lineRule="auto"/>
        <w:ind w:right="-288"/>
        <w:jc w:val="both"/>
      </w:pPr>
      <w:r>
        <w:t xml:space="preserve">Susan S. </w:t>
      </w:r>
      <w:proofErr w:type="spellStart"/>
      <w:r>
        <w:t>Brierley</w:t>
      </w:r>
      <w:proofErr w:type="spellEnd"/>
      <w:r>
        <w:t xml:space="preserve"> (1921, 4</w:t>
      </w:r>
      <w:r w:rsidRPr="0070321D">
        <w:rPr>
          <w:vertAlign w:val="superscript"/>
        </w:rPr>
        <w:t>th</w:t>
      </w:r>
      <w:r>
        <w:t xml:space="preserve"> ed. 1928) </w:t>
      </w:r>
      <w:r w:rsidRPr="0070321D">
        <w:rPr>
          <w:i/>
        </w:rPr>
        <w:t>An Introduction to Psychology</w:t>
      </w:r>
      <w:r>
        <w:rPr>
          <w:i/>
        </w:rPr>
        <w:t xml:space="preserve"> </w:t>
      </w:r>
      <w:r w:rsidRPr="0070321D">
        <w:t>(with a new preface by Susan Isaacs)</w:t>
      </w:r>
    </w:p>
    <w:p w14:paraId="2AFA0205" w14:textId="678CD286" w:rsidR="0070321D" w:rsidRPr="0070321D" w:rsidRDefault="0070321D" w:rsidP="00F97915">
      <w:pPr>
        <w:spacing w:line="360" w:lineRule="auto"/>
        <w:ind w:left="630" w:right="-288"/>
        <w:jc w:val="both"/>
      </w:pPr>
      <w:r>
        <w:t xml:space="preserve">[Stamped ‘Wellington Free Kindergarten Association’. Last issued to ‘S. Brown. 30 </w:t>
      </w:r>
      <w:proofErr w:type="gramStart"/>
      <w:r>
        <w:t>July ?</w:t>
      </w:r>
      <w:proofErr w:type="gramEnd"/>
      <w:r>
        <w:t>?’]</w:t>
      </w:r>
    </w:p>
    <w:p w14:paraId="625F8BD6" w14:textId="77777777" w:rsidR="00382B25" w:rsidRDefault="00382B25" w:rsidP="00382B25">
      <w:pPr>
        <w:spacing w:line="360" w:lineRule="auto"/>
        <w:ind w:right="-288"/>
        <w:jc w:val="both"/>
      </w:pPr>
      <w:r>
        <w:t xml:space="preserve">James H. </w:t>
      </w:r>
      <w:proofErr w:type="spellStart"/>
      <w:r>
        <w:t>Fassett</w:t>
      </w:r>
      <w:proofErr w:type="spellEnd"/>
      <w:r>
        <w:t xml:space="preserve">, </w:t>
      </w:r>
      <w:r w:rsidRPr="00382B25">
        <w:rPr>
          <w:i/>
        </w:rPr>
        <w:t xml:space="preserve">The New Beacon Readers. </w:t>
      </w:r>
      <w:proofErr w:type="gramStart"/>
      <w:r w:rsidRPr="00382B25">
        <w:rPr>
          <w:i/>
        </w:rPr>
        <w:t>Dominion Edition, Book Four,</w:t>
      </w:r>
      <w:r>
        <w:t xml:space="preserve"> London, </w:t>
      </w:r>
      <w:proofErr w:type="spellStart"/>
      <w:r>
        <w:t>Ginn</w:t>
      </w:r>
      <w:proofErr w:type="spellEnd"/>
      <w:r>
        <w:t xml:space="preserve"> and Company Ltd.</w:t>
      </w:r>
      <w:proofErr w:type="gramEnd"/>
    </w:p>
    <w:p w14:paraId="068482F0" w14:textId="6EB88A68" w:rsidR="00382B25" w:rsidRDefault="00382B25" w:rsidP="00382B25">
      <w:pPr>
        <w:spacing w:line="360" w:lineRule="auto"/>
        <w:ind w:left="720" w:right="-288"/>
        <w:jc w:val="both"/>
      </w:pPr>
      <w:r>
        <w:t>[Stamped ‘Wellington Free Kindergarten Association’. Once belonged to Keith Bentley P3, who has also written is name in pencil. No issues on library card]</w:t>
      </w:r>
    </w:p>
    <w:p w14:paraId="3E83824C" w14:textId="099EF2B6" w:rsidR="00555E55" w:rsidRDefault="00555E55" w:rsidP="00467413">
      <w:pPr>
        <w:spacing w:line="360" w:lineRule="auto"/>
        <w:ind w:right="-288"/>
        <w:jc w:val="both"/>
        <w:rPr>
          <w:i/>
        </w:rPr>
      </w:pPr>
      <w:r>
        <w:t>Charlotte Perkins Gilman (1907)</w:t>
      </w:r>
      <w:r>
        <w:rPr>
          <w:i/>
        </w:rPr>
        <w:t xml:space="preserve"> The Training of the Young: Concerning Children, London, Watts &amp; Co.</w:t>
      </w:r>
    </w:p>
    <w:p w14:paraId="7AF7A0D4" w14:textId="05E0E86A" w:rsidR="00DE42B7" w:rsidRPr="00DE42B7" w:rsidRDefault="00DE42B7" w:rsidP="00D50CEB">
      <w:pPr>
        <w:spacing w:line="360" w:lineRule="auto"/>
        <w:ind w:right="-288"/>
        <w:jc w:val="both"/>
      </w:pPr>
      <w:r>
        <w:t xml:space="preserve">J. A. Green (1907) </w:t>
      </w:r>
      <w:r>
        <w:rPr>
          <w:i/>
        </w:rPr>
        <w:t xml:space="preserve">The Educational Ideas of Pestalozzi, </w:t>
      </w:r>
      <w:r>
        <w:t>London, University Tut</w:t>
      </w:r>
      <w:r w:rsidRPr="00DE42B7">
        <w:t>orial Lane.</w:t>
      </w:r>
      <w:r w:rsidR="00D50CEB">
        <w:t xml:space="preserve"> </w:t>
      </w:r>
      <w:r>
        <w:t>[Cover missing]</w:t>
      </w:r>
    </w:p>
    <w:p w14:paraId="1BCD9E06" w14:textId="4C03C0C6" w:rsidR="0064482D" w:rsidRDefault="0064482D" w:rsidP="00831CA6">
      <w:pPr>
        <w:spacing w:line="360" w:lineRule="auto"/>
        <w:ind w:right="-288"/>
        <w:jc w:val="both"/>
      </w:pPr>
      <w:r>
        <w:t xml:space="preserve">William T. Harris (ed.) (1911) </w:t>
      </w:r>
      <w:r>
        <w:rPr>
          <w:i/>
        </w:rPr>
        <w:t xml:space="preserve">The Mottoes and Commentaries of Friedrich </w:t>
      </w:r>
      <w:proofErr w:type="spellStart"/>
      <w:r>
        <w:rPr>
          <w:i/>
        </w:rPr>
        <w:t>Froebels’s</w:t>
      </w:r>
      <w:proofErr w:type="spellEnd"/>
      <w:r>
        <w:rPr>
          <w:i/>
        </w:rPr>
        <w:t xml:space="preserve"> Mother Play</w:t>
      </w:r>
      <w:proofErr w:type="gramStart"/>
      <w:r>
        <w:rPr>
          <w:i/>
        </w:rPr>
        <w:t xml:space="preserve">, </w:t>
      </w:r>
      <w:r>
        <w:t xml:space="preserve"> New</w:t>
      </w:r>
      <w:proofErr w:type="gramEnd"/>
      <w:r>
        <w:t xml:space="preserve"> York &amp; London, D. Appleton &amp; Co. </w:t>
      </w:r>
    </w:p>
    <w:p w14:paraId="47074432" w14:textId="56B85731" w:rsidR="0064482D" w:rsidRPr="0064482D" w:rsidRDefault="0064482D" w:rsidP="00F97915">
      <w:pPr>
        <w:spacing w:line="360" w:lineRule="auto"/>
        <w:ind w:left="720" w:right="-288"/>
        <w:jc w:val="both"/>
      </w:pPr>
      <w:r>
        <w:t>[Stamped ‘Wellington Fr</w:t>
      </w:r>
      <w:r w:rsidR="00364331">
        <w:t xml:space="preserve">ee Kindergarten’. Last issued </w:t>
      </w:r>
      <w:r>
        <w:t xml:space="preserve"> ‘L. </w:t>
      </w:r>
      <w:proofErr w:type="spellStart"/>
      <w:r>
        <w:t>Northe</w:t>
      </w:r>
      <w:proofErr w:type="spellEnd"/>
      <w:r>
        <w:t xml:space="preserve">, 5 </w:t>
      </w:r>
      <w:proofErr w:type="gramStart"/>
      <w:r>
        <w:t>August ?</w:t>
      </w:r>
      <w:proofErr w:type="gramEnd"/>
      <w:r>
        <w:t xml:space="preserve">?  </w:t>
      </w:r>
      <w:proofErr w:type="gramStart"/>
      <w:r>
        <w:t>and</w:t>
      </w:r>
      <w:proofErr w:type="gramEnd"/>
      <w:r>
        <w:t xml:space="preserve"> previously to ‘Ruth </w:t>
      </w:r>
      <w:proofErr w:type="spellStart"/>
      <w:r>
        <w:t>Beaglehole</w:t>
      </w:r>
      <w:proofErr w:type="spellEnd"/>
      <w:r>
        <w:t xml:space="preserve"> 30 Nov. ??’]</w:t>
      </w:r>
    </w:p>
    <w:p w14:paraId="557D6EC2" w14:textId="5C479055" w:rsidR="0070321D" w:rsidRPr="00364331" w:rsidRDefault="0070321D" w:rsidP="00831CA6">
      <w:pPr>
        <w:spacing w:line="360" w:lineRule="auto"/>
        <w:ind w:right="-288"/>
        <w:jc w:val="both"/>
      </w:pPr>
      <w:proofErr w:type="spellStart"/>
      <w:r>
        <w:t>Jennett</w:t>
      </w:r>
      <w:proofErr w:type="spellEnd"/>
      <w:r>
        <w:t xml:space="preserve"> Humphreys (1890) </w:t>
      </w:r>
      <w:r>
        <w:rPr>
          <w:i/>
        </w:rPr>
        <w:t>Laugh a</w:t>
      </w:r>
      <w:r w:rsidR="00364331">
        <w:rPr>
          <w:i/>
        </w:rPr>
        <w:t>nd Learn:</w:t>
      </w:r>
      <w:r>
        <w:rPr>
          <w:i/>
        </w:rPr>
        <w:t xml:space="preserve"> The easiest book of nursery lesson and nurse</w:t>
      </w:r>
      <w:r w:rsidR="00364331">
        <w:rPr>
          <w:i/>
        </w:rPr>
        <w:t>ry games</w:t>
      </w:r>
      <w:r w:rsidR="00D50CEB">
        <w:rPr>
          <w:i/>
        </w:rPr>
        <w:t xml:space="preserve">. </w:t>
      </w:r>
      <w:proofErr w:type="gramStart"/>
      <w:r w:rsidR="00D50CEB">
        <w:rPr>
          <w:i/>
        </w:rPr>
        <w:t>P</w:t>
      </w:r>
      <w:r w:rsidR="00364331">
        <w:rPr>
          <w:i/>
        </w:rPr>
        <w:t>rofusely  Illustrated</w:t>
      </w:r>
      <w:proofErr w:type="gramEnd"/>
      <w:r w:rsidR="00364331">
        <w:rPr>
          <w:i/>
        </w:rPr>
        <w:t xml:space="preserve">, </w:t>
      </w:r>
      <w:r w:rsidR="00364331" w:rsidRPr="00364331">
        <w:t>London, Blackie &amp;</w:t>
      </w:r>
      <w:r w:rsidR="00364331">
        <w:t xml:space="preserve"> </w:t>
      </w:r>
      <w:r w:rsidR="00364331" w:rsidRPr="00364331">
        <w:t>Sons Ltd.</w:t>
      </w:r>
    </w:p>
    <w:p w14:paraId="5B360F4F" w14:textId="3F59E091" w:rsidR="0070321D" w:rsidRPr="0070321D" w:rsidRDefault="0070321D" w:rsidP="00F97915">
      <w:pPr>
        <w:spacing w:line="360" w:lineRule="auto"/>
        <w:ind w:left="720" w:right="-288"/>
        <w:jc w:val="both"/>
      </w:pPr>
      <w:r w:rsidRPr="0070321D">
        <w:t>[Signed ‘S. M. Brockett 1985’]</w:t>
      </w:r>
    </w:p>
    <w:p w14:paraId="1D4BDF97" w14:textId="2BC36F29" w:rsidR="00703FD4" w:rsidRDefault="00703FD4" w:rsidP="00831CA6">
      <w:pPr>
        <w:spacing w:line="360" w:lineRule="auto"/>
        <w:ind w:right="-288"/>
        <w:jc w:val="both"/>
      </w:pPr>
      <w:r>
        <w:t xml:space="preserve">Mary Lush (1926) </w:t>
      </w:r>
      <w:r>
        <w:rPr>
          <w:i/>
        </w:rPr>
        <w:t>Progressive Kindergarten Methods</w:t>
      </w:r>
      <w:proofErr w:type="gramStart"/>
      <w:r>
        <w:rPr>
          <w:i/>
        </w:rPr>
        <w:t xml:space="preserve">, </w:t>
      </w:r>
      <w:r>
        <w:t xml:space="preserve"> Melbourne</w:t>
      </w:r>
      <w:proofErr w:type="gramEnd"/>
      <w:r>
        <w:t xml:space="preserve"> &amp; Sydney, Lothian Publishing Co. Pty. Ltd.</w:t>
      </w:r>
    </w:p>
    <w:p w14:paraId="1ECF392F" w14:textId="006707DB" w:rsidR="00703FD4" w:rsidRDefault="00094961" w:rsidP="00F97915">
      <w:pPr>
        <w:spacing w:line="360" w:lineRule="auto"/>
        <w:ind w:left="720" w:right="-288"/>
        <w:jc w:val="both"/>
      </w:pPr>
      <w:r>
        <w:t xml:space="preserve">[Covered, </w:t>
      </w:r>
      <w:r w:rsidR="00703FD4">
        <w:t>Stamped ‘Wellington Free Kindergar</w:t>
      </w:r>
      <w:r w:rsidR="00364331">
        <w:t xml:space="preserve">ten Association’. Last issued </w:t>
      </w:r>
      <w:r w:rsidR="00703FD4">
        <w:t xml:space="preserve"> </w:t>
      </w:r>
      <w:r>
        <w:t>‘</w:t>
      </w:r>
      <w:r w:rsidR="00703FD4">
        <w:t xml:space="preserve">Greta </w:t>
      </w:r>
      <w:proofErr w:type="spellStart"/>
      <w:r w:rsidR="00703FD4">
        <w:t>Buchler</w:t>
      </w:r>
      <w:proofErr w:type="spellEnd"/>
      <w:r>
        <w:t>,</w:t>
      </w:r>
      <w:r w:rsidR="00703FD4">
        <w:t xml:space="preserve"> 25 May 1955</w:t>
      </w:r>
      <w:r>
        <w:t>’</w:t>
      </w:r>
      <w:r w:rsidR="00703FD4">
        <w:t>]</w:t>
      </w:r>
    </w:p>
    <w:p w14:paraId="3996BEE6" w14:textId="02CD735C" w:rsidR="00DE42B7" w:rsidRDefault="00DE42B7" w:rsidP="00831CA6">
      <w:pPr>
        <w:spacing w:line="360" w:lineRule="auto"/>
        <w:ind w:right="-288"/>
        <w:jc w:val="both"/>
      </w:pPr>
      <w:r>
        <w:t xml:space="preserve">Angus </w:t>
      </w:r>
      <w:proofErr w:type="spellStart"/>
      <w:r>
        <w:t>Macrae</w:t>
      </w:r>
      <w:proofErr w:type="spellEnd"/>
      <w:r>
        <w:t xml:space="preserve">  (1932)</w:t>
      </w:r>
      <w:r>
        <w:rPr>
          <w:i/>
        </w:rPr>
        <w:t xml:space="preserve"> Talents and Temperaments</w:t>
      </w:r>
      <w:r w:rsidRPr="00DE42B7">
        <w:t xml:space="preserve">, London, </w:t>
      </w:r>
      <w:proofErr w:type="spellStart"/>
      <w:r w:rsidRPr="00DE42B7">
        <w:t>Nisbet</w:t>
      </w:r>
      <w:proofErr w:type="spellEnd"/>
      <w:r w:rsidRPr="00DE42B7">
        <w:t xml:space="preserve"> &amp; Co. Ltd.</w:t>
      </w:r>
    </w:p>
    <w:p w14:paraId="20A15886" w14:textId="19099326" w:rsidR="00DE42B7" w:rsidRPr="00DE42B7" w:rsidRDefault="00DE42B7" w:rsidP="00F97915">
      <w:pPr>
        <w:spacing w:line="360" w:lineRule="auto"/>
        <w:ind w:left="720" w:right="-288"/>
        <w:jc w:val="both"/>
        <w:rPr>
          <w:i/>
        </w:rPr>
      </w:pPr>
      <w:r>
        <w:t xml:space="preserve">[Signed in pencil, ‘J. Sharpe, 104 </w:t>
      </w:r>
      <w:proofErr w:type="spellStart"/>
      <w:r>
        <w:t>Tinakori</w:t>
      </w:r>
      <w:proofErr w:type="spellEnd"/>
      <w:r>
        <w:t xml:space="preserve"> Rd]</w:t>
      </w:r>
      <w:r>
        <w:rPr>
          <w:i/>
        </w:rPr>
        <w:t xml:space="preserve"> </w:t>
      </w:r>
    </w:p>
    <w:p w14:paraId="760900CD" w14:textId="5FBEE1C7" w:rsidR="0070321D" w:rsidRDefault="0070321D" w:rsidP="00831CA6">
      <w:pPr>
        <w:spacing w:line="360" w:lineRule="auto"/>
        <w:ind w:right="-288"/>
        <w:jc w:val="both"/>
        <w:rPr>
          <w:i/>
        </w:rPr>
      </w:pPr>
      <w:r>
        <w:t>Percy Nunn</w:t>
      </w:r>
      <w:r w:rsidR="00F97915">
        <w:t xml:space="preserve"> (1920</w:t>
      </w:r>
      <w:r w:rsidR="00382B25">
        <w:t>, 3</w:t>
      </w:r>
      <w:r w:rsidR="00382B25" w:rsidRPr="00382B25">
        <w:rPr>
          <w:vertAlign w:val="superscript"/>
        </w:rPr>
        <w:t>rd</w:t>
      </w:r>
      <w:r w:rsidR="00382B25">
        <w:t xml:space="preserve"> 3ed. 1945</w:t>
      </w:r>
      <w:r w:rsidR="00F97915">
        <w:t xml:space="preserve">) </w:t>
      </w:r>
      <w:r w:rsidR="00F97915">
        <w:rPr>
          <w:i/>
        </w:rPr>
        <w:t xml:space="preserve">Education its Data and its First Principles, </w:t>
      </w:r>
      <w:r w:rsidR="00F97915">
        <w:t>London, Arnold.</w:t>
      </w:r>
      <w:r w:rsidR="00F97915">
        <w:rPr>
          <w:i/>
        </w:rPr>
        <w:t xml:space="preserve"> </w:t>
      </w:r>
    </w:p>
    <w:p w14:paraId="4C6736AB" w14:textId="2026B2AF" w:rsidR="00382B25" w:rsidRPr="00382B25" w:rsidRDefault="00382B25" w:rsidP="00831CA6">
      <w:pPr>
        <w:spacing w:line="360" w:lineRule="auto"/>
        <w:ind w:right="-288"/>
        <w:jc w:val="both"/>
      </w:pPr>
      <w:r>
        <w:t>[Stamped Wellington South’s Book Department]</w:t>
      </w:r>
    </w:p>
    <w:p w14:paraId="0700248E" w14:textId="5270A86A" w:rsidR="00094961" w:rsidRDefault="00094961" w:rsidP="00831CA6">
      <w:pPr>
        <w:spacing w:line="360" w:lineRule="auto"/>
        <w:ind w:right="-288"/>
        <w:jc w:val="both"/>
      </w:pPr>
      <w:proofErr w:type="gramStart"/>
      <w:r>
        <w:t xml:space="preserve">Robert Herbert Quick (1910) </w:t>
      </w:r>
      <w:r w:rsidRPr="00094961">
        <w:rPr>
          <w:i/>
        </w:rPr>
        <w:t>Essays on Educational Reformers</w:t>
      </w:r>
      <w:r>
        <w:t>, London, Longmans, Green &amp; Co.</w:t>
      </w:r>
      <w:proofErr w:type="gramEnd"/>
      <w:r>
        <w:t xml:space="preserve"> </w:t>
      </w:r>
    </w:p>
    <w:p w14:paraId="0DDE2378" w14:textId="2FBA4E90" w:rsidR="00094961" w:rsidRDefault="00094961" w:rsidP="00F97915">
      <w:pPr>
        <w:spacing w:line="360" w:lineRule="auto"/>
        <w:ind w:left="720" w:right="-288"/>
        <w:jc w:val="both"/>
      </w:pPr>
      <w:r>
        <w:t xml:space="preserve">Stamped ‘Wellington Free Kindergarten Association’. Last issued ‘Janet </w:t>
      </w:r>
      <w:proofErr w:type="spellStart"/>
      <w:r>
        <w:t>Mazengarb</w:t>
      </w:r>
      <w:proofErr w:type="spellEnd"/>
      <w:r>
        <w:t xml:space="preserve"> 21 Nov. 1974’]</w:t>
      </w:r>
    </w:p>
    <w:p w14:paraId="7ED038E5" w14:textId="2B870E04" w:rsidR="00831CA6" w:rsidRDefault="00831CA6" w:rsidP="00831CA6">
      <w:pPr>
        <w:spacing w:line="360" w:lineRule="auto"/>
        <w:ind w:right="-288"/>
        <w:jc w:val="both"/>
      </w:pPr>
      <w:proofErr w:type="spellStart"/>
      <w:r>
        <w:t>Vilhelm</w:t>
      </w:r>
      <w:proofErr w:type="spellEnd"/>
      <w:r>
        <w:t xml:space="preserve"> Rasmussen (1922) </w:t>
      </w:r>
      <w:r w:rsidRPr="00831CA6">
        <w:rPr>
          <w:i/>
        </w:rPr>
        <w:t>Child Psychology 11: The Kindergarten Child</w:t>
      </w:r>
      <w:r>
        <w:t xml:space="preserve">, London &amp; Copenhagen: </w:t>
      </w:r>
      <w:proofErr w:type="spellStart"/>
      <w:r>
        <w:t>Gyldendal</w:t>
      </w:r>
      <w:proofErr w:type="spellEnd"/>
      <w:r>
        <w:t>.</w:t>
      </w:r>
    </w:p>
    <w:p w14:paraId="1523A31A" w14:textId="7EB07E49" w:rsidR="00831CA6" w:rsidRPr="00555E55" w:rsidRDefault="00831CA6" w:rsidP="00364331">
      <w:pPr>
        <w:spacing w:line="360" w:lineRule="auto"/>
        <w:ind w:right="-288"/>
        <w:jc w:val="both"/>
      </w:pPr>
      <w:r>
        <w:t>[Stamped ‘Wellington Fr</w:t>
      </w:r>
      <w:r w:rsidR="00364331">
        <w:t>ee Kindergarten’. Last issued  ‘Janette</w:t>
      </w:r>
      <w:r>
        <w:t xml:space="preserve"> 11 Mar 1974</w:t>
      </w:r>
      <w:r w:rsidR="00364331">
        <w:t>’</w:t>
      </w:r>
      <w:r>
        <w:t>]</w:t>
      </w:r>
    </w:p>
    <w:p w14:paraId="1334E44E" w14:textId="192B5523" w:rsidR="00831CA6" w:rsidRDefault="00831CA6" w:rsidP="00364331">
      <w:pPr>
        <w:spacing w:line="360" w:lineRule="auto"/>
        <w:ind w:right="-288"/>
        <w:jc w:val="both"/>
      </w:pPr>
      <w:r>
        <w:t xml:space="preserve">Robert R. Rusk, (1918) </w:t>
      </w:r>
      <w:r w:rsidRPr="00831CA6">
        <w:rPr>
          <w:i/>
        </w:rPr>
        <w:t>The Doctrines of the Great Educators</w:t>
      </w:r>
      <w:r>
        <w:t xml:space="preserve">, London, MacMillan and Co. Ltd. </w:t>
      </w:r>
    </w:p>
    <w:p w14:paraId="074742EF" w14:textId="68C3B50B" w:rsidR="00831CA6" w:rsidRDefault="00DE42B7" w:rsidP="00364331">
      <w:pPr>
        <w:spacing w:line="360" w:lineRule="auto"/>
        <w:ind w:left="720" w:right="-288"/>
        <w:jc w:val="both"/>
      </w:pPr>
      <w:r>
        <w:t xml:space="preserve"> [Stamped ‘Wellington Kindergarten Teachers College’, named Kathleen Latimer</w:t>
      </w:r>
      <w:proofErr w:type="gramStart"/>
      <w:r>
        <w:t>,.</w:t>
      </w:r>
      <w:proofErr w:type="gramEnd"/>
      <w:r>
        <w:t xml:space="preserve"> Auckland Training Co</w:t>
      </w:r>
      <w:r w:rsidR="00364331">
        <w:t xml:space="preserve">llege March 1922. Last issued </w:t>
      </w:r>
      <w:r>
        <w:t xml:space="preserve"> </w:t>
      </w:r>
      <w:r w:rsidR="00364331">
        <w:t xml:space="preserve">‘S. </w:t>
      </w:r>
      <w:proofErr w:type="spellStart"/>
      <w:r w:rsidR="00364331">
        <w:t>Hird</w:t>
      </w:r>
      <w:proofErr w:type="spellEnd"/>
      <w:r w:rsidR="00364331">
        <w:t>, 17 Nov 1974’</w:t>
      </w:r>
      <w:r>
        <w:t>]</w:t>
      </w:r>
    </w:p>
    <w:p w14:paraId="2179CD96" w14:textId="5AAF7771" w:rsidR="0064482D" w:rsidRDefault="0064482D" w:rsidP="00DE42B7">
      <w:pPr>
        <w:spacing w:line="360" w:lineRule="auto"/>
        <w:ind w:right="-288"/>
        <w:jc w:val="both"/>
      </w:pPr>
      <w:r>
        <w:t xml:space="preserve">James Sully (1908) </w:t>
      </w:r>
      <w:r>
        <w:rPr>
          <w:i/>
        </w:rPr>
        <w:t xml:space="preserve">The Teacher’s Handbook of Psychology, </w:t>
      </w:r>
      <w:r w:rsidRPr="0064482D">
        <w:t>London, Longmans, Green, and Co.</w:t>
      </w:r>
    </w:p>
    <w:p w14:paraId="188622B0" w14:textId="504904BE" w:rsidR="0064482D" w:rsidRPr="0064482D" w:rsidRDefault="0064482D" w:rsidP="00364331">
      <w:pPr>
        <w:spacing w:line="360" w:lineRule="auto"/>
        <w:ind w:left="720" w:right="-288"/>
        <w:jc w:val="both"/>
      </w:pPr>
      <w:r>
        <w:t xml:space="preserve">Stamped ‘Richmond Free Kindergarten’, ‘Wellington Free Kindergarten’. </w:t>
      </w:r>
      <w:r w:rsidR="0070321D">
        <w:t>In pen ‘Staff Library’.</w:t>
      </w:r>
    </w:p>
    <w:p w14:paraId="104ECB1D" w14:textId="58D0A5FE" w:rsidR="00DE42B7" w:rsidRDefault="00DE42B7" w:rsidP="00DE42B7">
      <w:pPr>
        <w:spacing w:line="360" w:lineRule="auto"/>
        <w:ind w:right="-288"/>
        <w:jc w:val="both"/>
      </w:pPr>
      <w:proofErr w:type="gramStart"/>
      <w:r>
        <w:t xml:space="preserve">Louis M. </w:t>
      </w:r>
      <w:proofErr w:type="spellStart"/>
      <w:r>
        <w:t>Termin</w:t>
      </w:r>
      <w:proofErr w:type="spellEnd"/>
      <w:r>
        <w:t xml:space="preserve"> (1919) </w:t>
      </w:r>
      <w:r w:rsidRPr="0070321D">
        <w:rPr>
          <w:i/>
        </w:rPr>
        <w:t>The Measurement of Intelligence</w:t>
      </w:r>
      <w:r>
        <w:t xml:space="preserve">, London, George G. </w:t>
      </w:r>
      <w:proofErr w:type="spellStart"/>
      <w:r>
        <w:t>Harrap</w:t>
      </w:r>
      <w:proofErr w:type="spellEnd"/>
      <w:r>
        <w:t xml:space="preserve"> &amp; Co. Ltd.</w:t>
      </w:r>
      <w:proofErr w:type="gramEnd"/>
    </w:p>
    <w:p w14:paraId="72930BF1" w14:textId="6106F12F" w:rsidR="00382B25" w:rsidRDefault="00DE42B7" w:rsidP="00382B25">
      <w:pPr>
        <w:spacing w:line="360" w:lineRule="auto"/>
        <w:ind w:left="720" w:right="-288"/>
        <w:jc w:val="both"/>
      </w:pPr>
      <w:r>
        <w:t xml:space="preserve">[Signed in pencil </w:t>
      </w:r>
      <w:r w:rsidR="00364331">
        <w:t>‘</w:t>
      </w:r>
      <w:r>
        <w:t>Enid Wilson</w:t>
      </w:r>
      <w:r w:rsidR="00364331">
        <w:t>’</w:t>
      </w:r>
      <w:r>
        <w:t>, in ink ‘staff library’]</w:t>
      </w:r>
    </w:p>
    <w:p w14:paraId="05BBA26C" w14:textId="4952154A" w:rsidR="0070321D" w:rsidRDefault="0070321D" w:rsidP="00DE42B7">
      <w:pPr>
        <w:spacing w:line="360" w:lineRule="auto"/>
        <w:ind w:right="-288"/>
        <w:jc w:val="both"/>
      </w:pPr>
      <w:proofErr w:type="gramStart"/>
      <w:r>
        <w:t xml:space="preserve">Douglas A. Thom (1933) </w:t>
      </w:r>
      <w:r w:rsidRPr="0070321D">
        <w:rPr>
          <w:i/>
        </w:rPr>
        <w:t>Everyday Problems of the Everyday Child</w:t>
      </w:r>
      <w:r>
        <w:t>, New York &amp; London, Appleton-Century Co.</w:t>
      </w:r>
      <w:proofErr w:type="gramEnd"/>
    </w:p>
    <w:p w14:paraId="2075499B" w14:textId="204A1487" w:rsidR="0070321D" w:rsidRDefault="0070321D" w:rsidP="00364331">
      <w:pPr>
        <w:spacing w:line="360" w:lineRule="auto"/>
        <w:ind w:left="720" w:right="-288"/>
        <w:jc w:val="both"/>
      </w:pPr>
      <w:r>
        <w:t xml:space="preserve">[Stamped ‘Wellington Free Kindergarten’] </w:t>
      </w:r>
    </w:p>
    <w:p w14:paraId="5FB8A86A" w14:textId="4E957A80" w:rsidR="00DE42B7" w:rsidRDefault="00DE42B7" w:rsidP="00DE42B7">
      <w:pPr>
        <w:spacing w:line="360" w:lineRule="auto"/>
        <w:ind w:right="-288"/>
        <w:jc w:val="both"/>
      </w:pPr>
      <w:r>
        <w:t xml:space="preserve">Jessie White, (1907) </w:t>
      </w:r>
      <w:r w:rsidRPr="00DE42B7">
        <w:rPr>
          <w:i/>
        </w:rPr>
        <w:t>The Educational Ideas of Froebel</w:t>
      </w:r>
      <w:r>
        <w:t>, London, University Tut</w:t>
      </w:r>
      <w:r w:rsidRPr="00DE42B7">
        <w:t>orial Lane.</w:t>
      </w:r>
    </w:p>
    <w:p w14:paraId="6E460343" w14:textId="329CA47F" w:rsidR="00DE42B7" w:rsidRDefault="00703FD4" w:rsidP="00364331">
      <w:pPr>
        <w:spacing w:line="360" w:lineRule="auto"/>
        <w:ind w:left="720" w:right="-288"/>
        <w:jc w:val="both"/>
      </w:pPr>
      <w:r>
        <w:t>[Stamped ‘Richmond Free Kindergarten’, ‘Wellington Free Kindergarten’ hand stitched cloth cover, broken]</w:t>
      </w:r>
    </w:p>
    <w:p w14:paraId="06DC65CE" w14:textId="77777777" w:rsidR="00703FD4" w:rsidRDefault="00DE42B7" w:rsidP="00703FD4">
      <w:pPr>
        <w:spacing w:line="360" w:lineRule="auto"/>
        <w:ind w:right="-288"/>
        <w:jc w:val="both"/>
      </w:pPr>
      <w:r>
        <w:rPr>
          <w:i/>
        </w:rPr>
        <w:t xml:space="preserve"> </w:t>
      </w:r>
      <w:r w:rsidR="00703FD4">
        <w:t xml:space="preserve">Kate Douglas Wiggin &amp; Nora A. Smith (1896) </w:t>
      </w:r>
      <w:r w:rsidR="00703FD4" w:rsidRPr="00703FD4">
        <w:rPr>
          <w:i/>
        </w:rPr>
        <w:t>Froebel’s Gifts</w:t>
      </w:r>
      <w:r w:rsidR="00703FD4">
        <w:t>, London, Gay &amp; Bird</w:t>
      </w:r>
    </w:p>
    <w:p w14:paraId="678E1637" w14:textId="7268425D" w:rsidR="00703FD4" w:rsidRDefault="00364331" w:rsidP="00364331">
      <w:pPr>
        <w:spacing w:line="360" w:lineRule="auto"/>
        <w:ind w:left="720" w:right="-288"/>
        <w:jc w:val="both"/>
      </w:pPr>
      <w:r>
        <w:t>[</w:t>
      </w:r>
      <w:r w:rsidR="00703FD4">
        <w:t>Stamped ‘Wellington Free Kindergarten’. In pencil signed ‘E. Hooper Feb. 1896’</w:t>
      </w:r>
      <w:r w:rsidR="00094961">
        <w:t xml:space="preserve">. Last issued  ‘???” 5 Nov. 1974 and to ‘Geraldine </w:t>
      </w:r>
      <w:r>
        <w:t>McDonald, 17 July 1973’]</w:t>
      </w:r>
    </w:p>
    <w:p w14:paraId="48A39064" w14:textId="0EF81E8C" w:rsidR="00555E55" w:rsidRDefault="00555E55" w:rsidP="00467413">
      <w:pPr>
        <w:spacing w:line="360" w:lineRule="auto"/>
        <w:ind w:right="-288"/>
        <w:jc w:val="both"/>
      </w:pPr>
      <w:r>
        <w:t>Kate Douglas Wiggin &amp; Nora A. Smith (</w:t>
      </w:r>
      <w:r w:rsidR="00831CA6">
        <w:t>1897</w:t>
      </w:r>
      <w:r>
        <w:t xml:space="preserve">) </w:t>
      </w:r>
      <w:r w:rsidRPr="00831CA6">
        <w:rPr>
          <w:i/>
        </w:rPr>
        <w:t>Kindergarten Principles and Practice</w:t>
      </w:r>
      <w:r>
        <w:t>, London, Gay &amp; Bird.</w:t>
      </w:r>
    </w:p>
    <w:p w14:paraId="0616885E" w14:textId="08193484" w:rsidR="00703FD4" w:rsidRDefault="00703FD4" w:rsidP="00364331">
      <w:pPr>
        <w:spacing w:line="360" w:lineRule="auto"/>
        <w:ind w:left="720" w:right="-288"/>
        <w:jc w:val="both"/>
      </w:pPr>
      <w:r>
        <w:t xml:space="preserve">[Stamped ‘Wellington Free Kindergarten’. </w:t>
      </w:r>
      <w:proofErr w:type="gramStart"/>
      <w:r>
        <w:t xml:space="preserve">In pencil </w:t>
      </w:r>
      <w:r w:rsidR="00364331">
        <w:t>signed ‘??</w:t>
      </w:r>
      <w:proofErr w:type="gramEnd"/>
      <w:r w:rsidR="00364331">
        <w:t xml:space="preserve"> </w:t>
      </w:r>
      <w:proofErr w:type="gramStart"/>
      <w:r w:rsidR="00364331">
        <w:t>Hooper</w:t>
      </w:r>
      <w:r>
        <w:t xml:space="preserve">  Feb</w:t>
      </w:r>
      <w:proofErr w:type="gramEnd"/>
      <w:r>
        <w:t>. 1900’]</w:t>
      </w:r>
    </w:p>
    <w:p w14:paraId="2F1D44CE" w14:textId="7B5173B1" w:rsidR="00524555" w:rsidRDefault="00524555" w:rsidP="00467413">
      <w:pPr>
        <w:spacing w:line="360" w:lineRule="auto"/>
        <w:ind w:right="-288"/>
        <w:jc w:val="both"/>
      </w:pPr>
    </w:p>
    <w:p w14:paraId="4078EE36" w14:textId="77777777" w:rsidR="00D50CEB" w:rsidRPr="00816F4A" w:rsidRDefault="00D50CEB" w:rsidP="00467413">
      <w:pPr>
        <w:spacing w:line="360" w:lineRule="auto"/>
        <w:ind w:right="-288"/>
        <w:jc w:val="both"/>
      </w:pPr>
    </w:p>
    <w:sectPr w:rsidR="00D50CEB" w:rsidRPr="00816F4A" w:rsidSect="00D52DF3">
      <w:pgSz w:w="11900" w:h="16840"/>
      <w:pgMar w:top="1440" w:right="1800" w:bottom="1440" w:left="201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86B8A" w14:textId="77777777" w:rsidR="00022E06" w:rsidRDefault="00022E06" w:rsidP="00E266AC">
      <w:r>
        <w:separator/>
      </w:r>
    </w:p>
  </w:endnote>
  <w:endnote w:type="continuationSeparator" w:id="0">
    <w:p w14:paraId="7403FB4E" w14:textId="77777777" w:rsidR="00022E06" w:rsidRDefault="00022E06" w:rsidP="00E266AC">
      <w:r>
        <w:continuationSeparator/>
      </w:r>
    </w:p>
  </w:endnote>
  <w:endnote w:id="1">
    <w:p w14:paraId="5F85C122" w14:textId="4676C891" w:rsidR="00022E06" w:rsidRPr="002F742E" w:rsidRDefault="00022E06" w:rsidP="00F371FD">
      <w:pPr>
        <w:pStyle w:val="EndnoteText"/>
        <w:ind w:left="180" w:hanging="180"/>
        <w:rPr>
          <w:sz w:val="22"/>
          <w:lang w:val="en-US"/>
        </w:rPr>
      </w:pPr>
      <w:r w:rsidRPr="002F742E">
        <w:rPr>
          <w:rStyle w:val="EndnoteReference"/>
          <w:sz w:val="28"/>
        </w:rPr>
        <w:endnoteRef/>
      </w:r>
      <w:r w:rsidRPr="002F742E">
        <w:rPr>
          <w:sz w:val="28"/>
        </w:rPr>
        <w:t xml:space="preserve"> </w:t>
      </w:r>
      <w:r w:rsidRPr="002F742E">
        <w:rPr>
          <w:sz w:val="22"/>
          <w:lang w:val="en-US"/>
        </w:rPr>
        <w:t xml:space="preserve">Interviews with Geraldine McDonald, Val Burn, Joan Brockett, Joyce Barns, Marjorie Connell, Isobel </w:t>
      </w:r>
      <w:proofErr w:type="spellStart"/>
      <w:r w:rsidRPr="002F742E">
        <w:rPr>
          <w:sz w:val="22"/>
          <w:lang w:val="en-US"/>
        </w:rPr>
        <w:t>Christison</w:t>
      </w:r>
      <w:proofErr w:type="spellEnd"/>
      <w:r w:rsidRPr="002F742E">
        <w:rPr>
          <w:sz w:val="22"/>
          <w:lang w:val="en-US"/>
        </w:rPr>
        <w:t xml:space="preserve">, </w:t>
      </w:r>
      <w:proofErr w:type="spellStart"/>
      <w:r w:rsidRPr="002F742E">
        <w:rPr>
          <w:sz w:val="22"/>
          <w:lang w:val="en-US"/>
        </w:rPr>
        <w:t>Cushla</w:t>
      </w:r>
      <w:proofErr w:type="spellEnd"/>
      <w:r w:rsidRPr="002F742E">
        <w:rPr>
          <w:sz w:val="22"/>
          <w:lang w:val="en-US"/>
        </w:rPr>
        <w:t xml:space="preserve"> </w:t>
      </w:r>
      <w:proofErr w:type="spellStart"/>
      <w:r w:rsidRPr="002F742E">
        <w:rPr>
          <w:sz w:val="22"/>
          <w:lang w:val="en-US"/>
        </w:rPr>
        <w:t>Scrivens</w:t>
      </w:r>
      <w:proofErr w:type="spellEnd"/>
      <w:r w:rsidRPr="002F742E">
        <w:rPr>
          <w:sz w:val="22"/>
          <w:lang w:val="en-US"/>
        </w:rPr>
        <w:t xml:space="preserve"> by Helen May, 1994-99.</w:t>
      </w:r>
    </w:p>
  </w:endnote>
  <w:endnote w:id="2">
    <w:p w14:paraId="294F0D3F" w14:textId="580A5946" w:rsidR="00022E06" w:rsidRPr="002F742E" w:rsidRDefault="00022E06" w:rsidP="00F371FD">
      <w:pPr>
        <w:pStyle w:val="EndnoteText"/>
        <w:ind w:left="180" w:hanging="180"/>
        <w:rPr>
          <w:sz w:val="22"/>
          <w:lang w:val="en-US"/>
        </w:rPr>
      </w:pPr>
      <w:r w:rsidRPr="002F742E">
        <w:rPr>
          <w:rStyle w:val="EndnoteReference"/>
          <w:sz w:val="22"/>
        </w:rPr>
        <w:endnoteRef/>
      </w:r>
      <w:r w:rsidRPr="002F742E">
        <w:rPr>
          <w:sz w:val="22"/>
        </w:rPr>
        <w:t xml:space="preserve"> </w:t>
      </w:r>
      <w:r w:rsidRPr="002F742E">
        <w:rPr>
          <w:sz w:val="22"/>
          <w:lang w:val="en-US"/>
        </w:rPr>
        <w:t xml:space="preserve">Anne Meade, Public participation in New Zealand pre-school education, </w:t>
      </w:r>
      <w:r w:rsidRPr="002F742E">
        <w:rPr>
          <w:i/>
          <w:sz w:val="22"/>
          <w:lang w:val="en-US"/>
        </w:rPr>
        <w:t>Occasional Papers in Sociology and Social Work,</w:t>
      </w:r>
      <w:r w:rsidRPr="002F742E">
        <w:rPr>
          <w:sz w:val="22"/>
          <w:lang w:val="en-US"/>
        </w:rPr>
        <w:t xml:space="preserve"> No. 4, 1981, Victoria University of Wellington p.101.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FA923" w14:textId="77777777" w:rsidR="00022E06" w:rsidRDefault="00022E06" w:rsidP="00E266AC">
      <w:r>
        <w:separator/>
      </w:r>
    </w:p>
  </w:footnote>
  <w:footnote w:type="continuationSeparator" w:id="0">
    <w:p w14:paraId="76F5A35D" w14:textId="77777777" w:rsidR="00022E06" w:rsidRDefault="00022E06" w:rsidP="00E266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922"/>
    <w:multiLevelType w:val="hybridMultilevel"/>
    <w:tmpl w:val="A6E8A28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4A"/>
    <w:rsid w:val="00022E06"/>
    <w:rsid w:val="000821A0"/>
    <w:rsid w:val="00094961"/>
    <w:rsid w:val="000D13CE"/>
    <w:rsid w:val="0010241E"/>
    <w:rsid w:val="0011331D"/>
    <w:rsid w:val="00171AE1"/>
    <w:rsid w:val="001E2CEE"/>
    <w:rsid w:val="001F2D60"/>
    <w:rsid w:val="001F744A"/>
    <w:rsid w:val="002346F7"/>
    <w:rsid w:val="002C7E60"/>
    <w:rsid w:val="002F742E"/>
    <w:rsid w:val="00303B36"/>
    <w:rsid w:val="00316CF3"/>
    <w:rsid w:val="00364331"/>
    <w:rsid w:val="00382B25"/>
    <w:rsid w:val="003C7504"/>
    <w:rsid w:val="00467413"/>
    <w:rsid w:val="00524555"/>
    <w:rsid w:val="00555E55"/>
    <w:rsid w:val="0064482D"/>
    <w:rsid w:val="00683393"/>
    <w:rsid w:val="006909E3"/>
    <w:rsid w:val="006C6EB3"/>
    <w:rsid w:val="0070321D"/>
    <w:rsid w:val="00703FD4"/>
    <w:rsid w:val="00784043"/>
    <w:rsid w:val="00816F4A"/>
    <w:rsid w:val="00831CA6"/>
    <w:rsid w:val="00855FDA"/>
    <w:rsid w:val="008A0279"/>
    <w:rsid w:val="00965EE5"/>
    <w:rsid w:val="00983A19"/>
    <w:rsid w:val="009E5F93"/>
    <w:rsid w:val="00A5311B"/>
    <w:rsid w:val="00A829BB"/>
    <w:rsid w:val="00A84CEB"/>
    <w:rsid w:val="00AB6346"/>
    <w:rsid w:val="00BE30D6"/>
    <w:rsid w:val="00BE685A"/>
    <w:rsid w:val="00BF6E22"/>
    <w:rsid w:val="00C57121"/>
    <w:rsid w:val="00D24C91"/>
    <w:rsid w:val="00D50CEB"/>
    <w:rsid w:val="00D52DF3"/>
    <w:rsid w:val="00DE42B7"/>
    <w:rsid w:val="00E061A7"/>
    <w:rsid w:val="00E26635"/>
    <w:rsid w:val="00E266AC"/>
    <w:rsid w:val="00EB49D3"/>
    <w:rsid w:val="00F371FD"/>
    <w:rsid w:val="00F97915"/>
    <w:rsid w:val="00FA4F71"/>
    <w:rsid w:val="00FB77E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39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6F7"/>
    <w:rPr>
      <w:rFonts w:ascii="Lucida Grande" w:hAnsi="Lucida Grande" w:cs="Lucida Grande"/>
      <w:sz w:val="18"/>
      <w:szCs w:val="18"/>
    </w:rPr>
  </w:style>
  <w:style w:type="paragraph" w:styleId="EndnoteText">
    <w:name w:val="endnote text"/>
    <w:basedOn w:val="Normal"/>
    <w:link w:val="EndnoteTextChar"/>
    <w:uiPriority w:val="99"/>
    <w:unhideWhenUsed/>
    <w:rsid w:val="00E266AC"/>
  </w:style>
  <w:style w:type="character" w:customStyle="1" w:styleId="EndnoteTextChar">
    <w:name w:val="Endnote Text Char"/>
    <w:basedOn w:val="DefaultParagraphFont"/>
    <w:link w:val="EndnoteText"/>
    <w:uiPriority w:val="99"/>
    <w:rsid w:val="00E266AC"/>
  </w:style>
  <w:style w:type="character" w:styleId="EndnoteReference">
    <w:name w:val="endnote reference"/>
    <w:basedOn w:val="DefaultParagraphFont"/>
    <w:unhideWhenUsed/>
    <w:rsid w:val="00E266AC"/>
    <w:rPr>
      <w:vertAlign w:val="superscript"/>
    </w:rPr>
  </w:style>
  <w:style w:type="paragraph" w:styleId="NormalWeb">
    <w:name w:val="Normal (Web)"/>
    <w:basedOn w:val="Normal"/>
    <w:uiPriority w:val="99"/>
    <w:semiHidden/>
    <w:unhideWhenUsed/>
    <w:rsid w:val="00524555"/>
    <w:pPr>
      <w:spacing w:before="100" w:beforeAutospacing="1" w:after="100" w:afterAutospacing="1"/>
    </w:pPr>
    <w:rPr>
      <w:rFonts w:cs="Times New Roman"/>
      <w:sz w:val="20"/>
      <w:szCs w:val="20"/>
      <w:lang w:val="en-US"/>
    </w:rPr>
  </w:style>
  <w:style w:type="paragraph" w:customStyle="1" w:styleId="Body">
    <w:name w:val="Body"/>
    <w:rsid w:val="006C6EB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ListParagraph">
    <w:name w:val="List Paragraph"/>
    <w:basedOn w:val="Normal"/>
    <w:uiPriority w:val="34"/>
    <w:qFormat/>
    <w:rsid w:val="00022E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6F7"/>
    <w:rPr>
      <w:rFonts w:ascii="Lucida Grande" w:hAnsi="Lucida Grande" w:cs="Lucida Grande"/>
      <w:sz w:val="18"/>
      <w:szCs w:val="18"/>
    </w:rPr>
  </w:style>
  <w:style w:type="paragraph" w:styleId="EndnoteText">
    <w:name w:val="endnote text"/>
    <w:basedOn w:val="Normal"/>
    <w:link w:val="EndnoteTextChar"/>
    <w:uiPriority w:val="99"/>
    <w:unhideWhenUsed/>
    <w:rsid w:val="00E266AC"/>
  </w:style>
  <w:style w:type="character" w:customStyle="1" w:styleId="EndnoteTextChar">
    <w:name w:val="Endnote Text Char"/>
    <w:basedOn w:val="DefaultParagraphFont"/>
    <w:link w:val="EndnoteText"/>
    <w:uiPriority w:val="99"/>
    <w:rsid w:val="00E266AC"/>
  </w:style>
  <w:style w:type="character" w:styleId="EndnoteReference">
    <w:name w:val="endnote reference"/>
    <w:basedOn w:val="DefaultParagraphFont"/>
    <w:unhideWhenUsed/>
    <w:rsid w:val="00E266AC"/>
    <w:rPr>
      <w:vertAlign w:val="superscript"/>
    </w:rPr>
  </w:style>
  <w:style w:type="paragraph" w:styleId="NormalWeb">
    <w:name w:val="Normal (Web)"/>
    <w:basedOn w:val="Normal"/>
    <w:uiPriority w:val="99"/>
    <w:semiHidden/>
    <w:unhideWhenUsed/>
    <w:rsid w:val="00524555"/>
    <w:pPr>
      <w:spacing w:before="100" w:beforeAutospacing="1" w:after="100" w:afterAutospacing="1"/>
    </w:pPr>
    <w:rPr>
      <w:rFonts w:cs="Times New Roman"/>
      <w:sz w:val="20"/>
      <w:szCs w:val="20"/>
      <w:lang w:val="en-US"/>
    </w:rPr>
  </w:style>
  <w:style w:type="paragraph" w:customStyle="1" w:styleId="Body">
    <w:name w:val="Body"/>
    <w:rsid w:val="006C6EB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ListParagraph">
    <w:name w:val="List Paragraph"/>
    <w:basedOn w:val="Normal"/>
    <w:uiPriority w:val="34"/>
    <w:qFormat/>
    <w:rsid w:val="00022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598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emf"/><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1634</Words>
  <Characters>8677</Characters>
  <Application>Microsoft Macintosh Word</Application>
  <DocSecurity>0</DocSecurity>
  <Lines>133</Lines>
  <Paragraphs>22</Paragraphs>
  <ScaleCrop>false</ScaleCrop>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May</dc:creator>
  <cp:keywords/>
  <dc:description/>
  <cp:lastModifiedBy>Helen May</cp:lastModifiedBy>
  <cp:revision>4</cp:revision>
  <cp:lastPrinted>2019-03-15T00:41:00Z</cp:lastPrinted>
  <dcterms:created xsi:type="dcterms:W3CDTF">2019-03-15T00:41:00Z</dcterms:created>
  <dcterms:modified xsi:type="dcterms:W3CDTF">2019-03-15T01:00:00Z</dcterms:modified>
</cp:coreProperties>
</file>